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3C" w:rsidRDefault="00937C3C" w:rsidP="00FC3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1954FD" w:rsidRPr="001954FD" w:rsidRDefault="001954FD" w:rsidP="001954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4FD" w:rsidRPr="00C653FA" w:rsidRDefault="001954FD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27122"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Совет депутатов                                              </w:t>
      </w:r>
    </w:p>
    <w:p w:rsidR="001954FD" w:rsidRPr="00C653FA" w:rsidRDefault="001954FD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                    </w:t>
      </w:r>
      <w:r w:rsidR="00227122"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</w:p>
    <w:p w:rsidR="001954FD" w:rsidRPr="00C653FA" w:rsidRDefault="00227122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Украинский</w:t>
      </w:r>
      <w:r w:rsidR="001954FD"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</w:p>
    <w:p w:rsidR="001954FD" w:rsidRPr="00C653FA" w:rsidRDefault="001954FD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 Сакмарского района</w:t>
      </w:r>
    </w:p>
    <w:p w:rsidR="001954FD" w:rsidRPr="00C653FA" w:rsidRDefault="001954FD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Оренбургской области</w:t>
      </w:r>
    </w:p>
    <w:p w:rsidR="001954FD" w:rsidRPr="00C653FA" w:rsidRDefault="001954FD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    второго созыва</w:t>
      </w:r>
    </w:p>
    <w:p w:rsidR="001954FD" w:rsidRPr="00C653FA" w:rsidRDefault="001954FD" w:rsidP="0019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FD" w:rsidRPr="00C653FA" w:rsidRDefault="001954FD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227122"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</w:t>
      </w:r>
    </w:p>
    <w:p w:rsidR="00227122" w:rsidRPr="00C653FA" w:rsidRDefault="00F6325E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от  19.06</w:t>
      </w:r>
      <w:r w:rsidR="00CF2A3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27122" w:rsidRPr="00C653FA">
        <w:rPr>
          <w:rFonts w:ascii="Times New Roman" w:hAnsi="Times New Roman" w:cs="Times New Roman"/>
          <w:sz w:val="28"/>
          <w:szCs w:val="28"/>
          <w:lang w:eastAsia="en-US"/>
        </w:rPr>
        <w:t>2015</w:t>
      </w:r>
      <w:r w:rsidR="001954FD"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CF2A32">
        <w:rPr>
          <w:rFonts w:ascii="Times New Roman" w:hAnsi="Times New Roman" w:cs="Times New Roman"/>
          <w:sz w:val="28"/>
          <w:szCs w:val="28"/>
          <w:lang w:eastAsia="en-US"/>
        </w:rPr>
        <w:t xml:space="preserve"> 172</w:t>
      </w:r>
    </w:p>
    <w:p w:rsidR="001954FD" w:rsidRPr="00C653FA" w:rsidRDefault="00227122" w:rsidP="00195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653FA">
        <w:rPr>
          <w:rFonts w:ascii="Times New Roman" w:hAnsi="Times New Roman" w:cs="Times New Roman"/>
          <w:sz w:val="28"/>
          <w:szCs w:val="28"/>
          <w:lang w:eastAsia="en-US"/>
        </w:rPr>
        <w:t xml:space="preserve">  с.Первая Григорьевка</w:t>
      </w:r>
    </w:p>
    <w:p w:rsidR="00937C3C" w:rsidRPr="00C653FA" w:rsidRDefault="00937C3C" w:rsidP="00FC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autoSpaceDE w:val="0"/>
        <w:autoSpaceDN w:val="0"/>
        <w:adjustRightInd w:val="0"/>
        <w:spacing w:before="65" w:after="0" w:line="317" w:lineRule="exact"/>
        <w:ind w:right="6451" w:hanging="72"/>
        <w:rPr>
          <w:rFonts w:ascii="Times New Roman" w:hAnsi="Times New Roman" w:cs="Times New Roman"/>
          <w:sz w:val="28"/>
          <w:szCs w:val="28"/>
        </w:rPr>
      </w:pPr>
    </w:p>
    <w:p w:rsidR="00227122" w:rsidRPr="00C653FA" w:rsidRDefault="00FC35EE" w:rsidP="001954FD">
      <w:pPr>
        <w:autoSpaceDE w:val="0"/>
        <w:autoSpaceDN w:val="0"/>
        <w:adjustRightInd w:val="0"/>
        <w:spacing w:before="127" w:after="0" w:line="264" w:lineRule="exact"/>
        <w:ind w:right="-29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О порядке распоряжения</w:t>
      </w:r>
      <w:r w:rsidR="00227122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Pr="00C653FA">
        <w:rPr>
          <w:rFonts w:ascii="Times New Roman" w:hAnsi="Times New Roman" w:cs="Times New Roman"/>
          <w:sz w:val="28"/>
          <w:szCs w:val="28"/>
        </w:rPr>
        <w:t xml:space="preserve">земельными </w:t>
      </w:r>
    </w:p>
    <w:p w:rsidR="001954FD" w:rsidRPr="00C653FA" w:rsidRDefault="00FC35EE" w:rsidP="001954FD">
      <w:pPr>
        <w:autoSpaceDE w:val="0"/>
        <w:autoSpaceDN w:val="0"/>
        <w:adjustRightInd w:val="0"/>
        <w:spacing w:before="127" w:after="0" w:line="264" w:lineRule="exact"/>
        <w:ind w:right="-29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участками на территории муниципального</w:t>
      </w:r>
    </w:p>
    <w:p w:rsidR="001954FD" w:rsidRPr="00C653FA" w:rsidRDefault="00FC35EE" w:rsidP="001954FD">
      <w:pPr>
        <w:autoSpaceDE w:val="0"/>
        <w:autoSpaceDN w:val="0"/>
        <w:adjustRightInd w:val="0"/>
        <w:spacing w:before="127" w:after="0" w:line="264" w:lineRule="exact"/>
        <w:ind w:right="-29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образования</w:t>
      </w:r>
      <w:r w:rsidR="00227122" w:rsidRPr="00C653FA">
        <w:rPr>
          <w:rFonts w:ascii="Times New Roman" w:hAnsi="Times New Roman" w:cs="Times New Roman"/>
          <w:sz w:val="28"/>
          <w:szCs w:val="28"/>
        </w:rPr>
        <w:t xml:space="preserve"> 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C35EE" w:rsidRPr="00C653FA" w:rsidRDefault="00227122" w:rsidP="001954FD">
      <w:pPr>
        <w:autoSpaceDE w:val="0"/>
        <w:autoSpaceDN w:val="0"/>
        <w:adjustRightInd w:val="0"/>
        <w:spacing w:before="127" w:after="0" w:line="264" w:lineRule="exact"/>
        <w:ind w:right="-29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="00FC35EE" w:rsidRPr="00C653FA">
        <w:rPr>
          <w:rFonts w:ascii="Times New Roman" w:hAnsi="Times New Roman" w:cs="Times New Roman"/>
          <w:sz w:val="28"/>
          <w:szCs w:val="28"/>
        </w:rPr>
        <w:t>района Оренбургской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="00FC35EE" w:rsidRPr="00C653FA">
        <w:rPr>
          <w:rFonts w:ascii="Times New Roman" w:hAnsi="Times New Roman" w:cs="Times New Roman"/>
          <w:sz w:val="28"/>
          <w:szCs w:val="28"/>
        </w:rPr>
        <w:t>области</w:t>
      </w:r>
    </w:p>
    <w:p w:rsidR="00FC35EE" w:rsidRPr="00C653FA" w:rsidRDefault="00FC35EE" w:rsidP="00FC35EE">
      <w:pPr>
        <w:autoSpaceDE w:val="0"/>
        <w:autoSpaceDN w:val="0"/>
        <w:adjustRightInd w:val="0"/>
        <w:spacing w:after="0" w:line="240" w:lineRule="exact"/>
        <w:ind w:left="499"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autoSpaceDE w:val="0"/>
        <w:autoSpaceDN w:val="0"/>
        <w:adjustRightInd w:val="0"/>
        <w:spacing w:after="0" w:line="240" w:lineRule="exact"/>
        <w:ind w:left="499"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autoSpaceDE w:val="0"/>
        <w:autoSpaceDN w:val="0"/>
        <w:adjustRightInd w:val="0"/>
        <w:spacing w:before="122"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486D" w:rsidRPr="00C653FA">
        <w:rPr>
          <w:rFonts w:ascii="Times New Roman" w:hAnsi="Times New Roman" w:cs="Times New Roman"/>
          <w:sz w:val="28"/>
          <w:szCs w:val="28"/>
        </w:rPr>
        <w:t>с</w:t>
      </w:r>
      <w:r w:rsidRPr="00C653F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E486D" w:rsidRPr="00C653FA">
        <w:rPr>
          <w:rFonts w:ascii="Times New Roman" w:hAnsi="Times New Roman" w:cs="Times New Roman"/>
          <w:sz w:val="28"/>
          <w:szCs w:val="28"/>
        </w:rPr>
        <w:t>ом</w:t>
      </w:r>
      <w:r w:rsidRPr="00C65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Совет депутатов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РЕШИЛ:</w:t>
      </w:r>
    </w:p>
    <w:p w:rsidR="001954FD" w:rsidRPr="00C653FA" w:rsidRDefault="001954FD" w:rsidP="00FC35EE">
      <w:pPr>
        <w:autoSpaceDE w:val="0"/>
        <w:autoSpaceDN w:val="0"/>
        <w:adjustRightInd w:val="0"/>
        <w:spacing w:before="122"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tabs>
          <w:tab w:val="left" w:pos="1394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         1.Утвердить «Порядок распоряжения земельными участками на территории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области» (согласно приложению)</w:t>
      </w:r>
      <w:r w:rsidR="001954FD" w:rsidRPr="00C653FA">
        <w:rPr>
          <w:rFonts w:ascii="Times New Roman" w:hAnsi="Times New Roman" w:cs="Times New Roman"/>
          <w:sz w:val="28"/>
          <w:szCs w:val="28"/>
        </w:rPr>
        <w:t>.</w:t>
      </w:r>
    </w:p>
    <w:p w:rsidR="001954FD" w:rsidRPr="00C653FA" w:rsidRDefault="001954FD" w:rsidP="00FC35EE">
      <w:pPr>
        <w:tabs>
          <w:tab w:val="left" w:pos="1394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54FD" w:rsidRPr="00C653FA" w:rsidRDefault="00FC35EE" w:rsidP="00FC35EE">
      <w:pPr>
        <w:tabs>
          <w:tab w:val="left" w:pos="1394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         2. Решение вступает в силу со дня его обнародования и размещения на официальном сайте администрации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области. </w:t>
      </w:r>
    </w:p>
    <w:p w:rsidR="00FC35EE" w:rsidRPr="00C653FA" w:rsidRDefault="00FC35EE" w:rsidP="00FC35EE">
      <w:pPr>
        <w:tabs>
          <w:tab w:val="left" w:pos="1394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EE" w:rsidRPr="00C653FA" w:rsidRDefault="00227122" w:rsidP="00227122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5EE" w:rsidRPr="00C653FA">
        <w:rPr>
          <w:rFonts w:ascii="Times New Roman" w:hAnsi="Times New Roman" w:cs="Times New Roman"/>
          <w:sz w:val="28"/>
          <w:szCs w:val="28"/>
        </w:rPr>
        <w:t>3. Контроль исполнения решения оставляю за собой.</w:t>
      </w:r>
    </w:p>
    <w:p w:rsidR="00FC35EE" w:rsidRPr="00C653FA" w:rsidRDefault="00FC35EE" w:rsidP="00FC35EE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FD" w:rsidRPr="00C653FA" w:rsidRDefault="001954FD" w:rsidP="001954FD">
      <w:pPr>
        <w:tabs>
          <w:tab w:val="left" w:pos="1245"/>
          <w:tab w:val="left" w:pos="7575"/>
        </w:tabs>
        <w:autoSpaceDE w:val="0"/>
        <w:autoSpaceDN w:val="0"/>
        <w:adjustRightInd w:val="0"/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54FD" w:rsidRPr="00C653FA" w:rsidRDefault="001954FD" w:rsidP="001954FD">
      <w:pPr>
        <w:tabs>
          <w:tab w:val="left" w:pos="1245"/>
          <w:tab w:val="left" w:pos="7575"/>
        </w:tabs>
        <w:autoSpaceDE w:val="0"/>
        <w:autoSpaceDN w:val="0"/>
        <w:adjustRightInd w:val="0"/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1954FD">
      <w:pPr>
        <w:tabs>
          <w:tab w:val="left" w:pos="1245"/>
          <w:tab w:val="left" w:pos="7575"/>
        </w:tabs>
        <w:autoSpaceDE w:val="0"/>
        <w:autoSpaceDN w:val="0"/>
        <w:adjustRightInd w:val="0"/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54FD" w:rsidRPr="00C653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70E5" w:rsidRDefault="00227122" w:rsidP="001954FD">
      <w:pPr>
        <w:tabs>
          <w:tab w:val="left" w:pos="1245"/>
          <w:tab w:val="left" w:pos="7575"/>
        </w:tabs>
        <w:autoSpaceDE w:val="0"/>
        <w:autoSpaceDN w:val="0"/>
        <w:adjustRightInd w:val="0"/>
        <w:spacing w:after="0" w:line="240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="001954FD" w:rsidRPr="00C653F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C653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54FD" w:rsidRPr="00C653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53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35EE" w:rsidRPr="00C653FA" w:rsidRDefault="009570E5" w:rsidP="001954FD">
      <w:pPr>
        <w:tabs>
          <w:tab w:val="left" w:pos="1245"/>
          <w:tab w:val="left" w:pos="7575"/>
        </w:tabs>
        <w:autoSpaceDE w:val="0"/>
        <w:autoSpaceDN w:val="0"/>
        <w:adjustRightInd w:val="0"/>
        <w:spacing w:after="0" w:line="24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</w:t>
      </w:r>
      <w:r w:rsidR="00227122" w:rsidRPr="00C653FA">
        <w:rPr>
          <w:rFonts w:ascii="Times New Roman" w:hAnsi="Times New Roman" w:cs="Times New Roman"/>
          <w:sz w:val="28"/>
          <w:szCs w:val="28"/>
        </w:rPr>
        <w:t>Н.И.Олейник</w:t>
      </w:r>
      <w:r w:rsidR="001954FD" w:rsidRPr="00C653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C35EE" w:rsidRPr="00C653FA" w:rsidRDefault="00FC35EE" w:rsidP="00FC35EE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7122" w:rsidRPr="00C653FA" w:rsidRDefault="00227122" w:rsidP="00FC35EE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7122" w:rsidRPr="00C653FA" w:rsidRDefault="00227122" w:rsidP="00FC35EE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7122" w:rsidRPr="00C653FA" w:rsidRDefault="00227122" w:rsidP="00FC35EE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  <w:sectPr w:rsidR="00FC35EE" w:rsidRPr="00C653FA">
          <w:footerReference w:type="default" r:id="rId8"/>
          <w:pgSz w:w="11905" w:h="16837"/>
          <w:pgMar w:top="595" w:right="1160" w:bottom="775" w:left="1276" w:header="720" w:footer="720" w:gutter="0"/>
          <w:cols w:space="720"/>
        </w:sectPr>
      </w:pPr>
      <w:r w:rsidRPr="00C653FA">
        <w:rPr>
          <w:rFonts w:ascii="Times New Roman" w:hAnsi="Times New Roman" w:cs="Times New Roman"/>
          <w:sz w:val="28"/>
          <w:szCs w:val="28"/>
        </w:rPr>
        <w:t>Разослано: в дело, прокуратуру, администрацию района, Дом Советов.</w:t>
      </w:r>
    </w:p>
    <w:p w:rsidR="00FC35EE" w:rsidRPr="00C653FA" w:rsidRDefault="00F6325E" w:rsidP="00227122">
      <w:pPr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35EE" w:rsidRPr="00C65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к  решению Совета депутатов</w:t>
      </w:r>
    </w:p>
    <w:p w:rsidR="00FC35EE" w:rsidRPr="00C653FA" w:rsidRDefault="00FC35EE" w:rsidP="00227122">
      <w:pPr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35EE" w:rsidRPr="00C653FA" w:rsidRDefault="00227122" w:rsidP="00227122">
      <w:pPr>
        <w:spacing w:line="240" w:lineRule="auto"/>
        <w:ind w:left="4962" w:right="-55"/>
        <w:jc w:val="right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="00FC35EE" w:rsidRPr="00C653FA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C35EE" w:rsidRPr="00C653FA" w:rsidRDefault="00FC35EE" w:rsidP="00227122">
      <w:pPr>
        <w:spacing w:line="240" w:lineRule="auto"/>
        <w:ind w:left="4961" w:right="-55"/>
        <w:jc w:val="right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FC35EE" w:rsidRPr="00C653FA" w:rsidRDefault="00FC35EE" w:rsidP="00227122">
      <w:pPr>
        <w:spacing w:line="240" w:lineRule="auto"/>
        <w:ind w:left="4961" w:right="-55"/>
        <w:jc w:val="right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C35EE" w:rsidRPr="00C653FA" w:rsidRDefault="00FC35EE" w:rsidP="00227122">
      <w:pPr>
        <w:spacing w:line="240" w:lineRule="auto"/>
        <w:ind w:left="4961" w:right="-55"/>
        <w:jc w:val="right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от </w:t>
      </w:r>
      <w:r w:rsidR="00F6325E">
        <w:rPr>
          <w:rFonts w:ascii="Times New Roman" w:hAnsi="Times New Roman" w:cs="Times New Roman"/>
          <w:sz w:val="28"/>
          <w:szCs w:val="28"/>
        </w:rPr>
        <w:t>19.06</w:t>
      </w:r>
      <w:r w:rsidR="00CF2A32">
        <w:rPr>
          <w:rFonts w:ascii="Times New Roman" w:hAnsi="Times New Roman" w:cs="Times New Roman"/>
          <w:sz w:val="28"/>
          <w:szCs w:val="28"/>
        </w:rPr>
        <w:t>.</w:t>
      </w:r>
      <w:r w:rsidRPr="00C653FA">
        <w:rPr>
          <w:rFonts w:ascii="Times New Roman" w:hAnsi="Times New Roman" w:cs="Times New Roman"/>
          <w:sz w:val="28"/>
          <w:szCs w:val="28"/>
        </w:rPr>
        <w:t xml:space="preserve">2015    №  </w:t>
      </w:r>
      <w:r w:rsidR="00CF2A32">
        <w:rPr>
          <w:rFonts w:ascii="Times New Roman" w:hAnsi="Times New Roman" w:cs="Times New Roman"/>
          <w:sz w:val="28"/>
          <w:szCs w:val="28"/>
        </w:rPr>
        <w:t>172</w:t>
      </w:r>
    </w:p>
    <w:p w:rsidR="00FC35EE" w:rsidRPr="00C653FA" w:rsidRDefault="00FC35EE" w:rsidP="00FC35EE">
      <w:pPr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653FA">
        <w:rPr>
          <w:rFonts w:ascii="Times New Roman" w:hAnsi="Times New Roman" w:cs="Times New Roman"/>
          <w:sz w:val="28"/>
          <w:szCs w:val="28"/>
        </w:rPr>
        <w:br/>
        <w:t xml:space="preserve">о порядке распоряжения земельными участками на территории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C653F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C653FA">
        <w:rPr>
          <w:rFonts w:ascii="Times New Roman" w:hAnsi="Times New Roman" w:cs="Times New Roman"/>
          <w:sz w:val="28"/>
          <w:szCs w:val="28"/>
        </w:rPr>
        <w:t xml:space="preserve">   1.1. Положение о порядке распоряжения земельными участками на территории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(далее положение) разработано на основании законодательства Российской Федерации и Оренбургской области в области регулирования земельных отношений.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C653FA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распоряжения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самоуправления, на территории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="00D31F3D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Pr="00C653FA">
        <w:rPr>
          <w:rFonts w:ascii="Times New Roman" w:hAnsi="Times New Roman" w:cs="Times New Roman"/>
          <w:sz w:val="28"/>
          <w:szCs w:val="28"/>
        </w:rPr>
        <w:t>сельсовет Сакмарского района.</w:t>
      </w:r>
    </w:p>
    <w:bookmarkEnd w:id="3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Положение обязательно для исполнения должностными, физическими и юридическими лицами.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r w:rsidRPr="00C653FA">
        <w:rPr>
          <w:rFonts w:ascii="Times New Roman" w:hAnsi="Times New Roman" w:cs="Times New Roman"/>
          <w:sz w:val="28"/>
          <w:szCs w:val="28"/>
        </w:rPr>
        <w:t xml:space="preserve">1.3. Распоряжение земельными участками, находящимися в муниципальной собственности и государственной собственности на землю (до разграничения государственной собственности), на территории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области, осуществляется органом местного самоуправления – администрацией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сельсовета, в соответствии с нормативными правовыми актами Российской Федерации, </w:t>
      </w:r>
      <w:hyperlink r:id="rId9" w:history="1">
        <w:r w:rsidRPr="00C653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 xml:space="preserve">Украинский </w:t>
      </w:r>
      <w:r w:rsidRPr="00C653FA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 и настоящим положением.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1.4. Администрация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организует и проводит работу по осуществлению полномочий собственника в вопросах владения, пользования и распоряжения муниципальным имуществом и распоряжения земельными участками до разграничения государственной собственности на землю в порядке и пределах, определенных законодательством Российской Федерации, правовыми актами органов местного самоуправления муниципального образования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 w:rsidRPr="00C653FA">
        <w:rPr>
          <w:rFonts w:ascii="Times New Roman" w:hAnsi="Times New Roman" w:cs="Times New Roman"/>
          <w:sz w:val="28"/>
          <w:szCs w:val="28"/>
        </w:rPr>
        <w:t xml:space="preserve">1.5. Постановлением администрации </w:t>
      </w:r>
      <w:r w:rsidR="00227122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сельсовета, земельные участки могут предоставляться с предварительным согласованием мест размещения объектов и без предварительного согласования места размещения объектов в порядке, установленном действующим законодательством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6"/>
      <w:bookmarkEnd w:id="6"/>
      <w:r w:rsidRPr="00C653FA">
        <w:rPr>
          <w:rFonts w:ascii="Times New Roman" w:hAnsi="Times New Roman" w:cs="Times New Roman"/>
          <w:sz w:val="28"/>
          <w:szCs w:val="28"/>
        </w:rPr>
        <w:t>1.6. Использование земельных участков землепользователями должно осуществляться в строгом соответствии с видом разрешенного использования.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"/>
      <w:bookmarkEnd w:id="7"/>
      <w:r w:rsidRPr="00C653FA">
        <w:rPr>
          <w:rFonts w:ascii="Times New Roman" w:hAnsi="Times New Roman" w:cs="Times New Roman"/>
          <w:sz w:val="28"/>
          <w:szCs w:val="28"/>
        </w:rPr>
        <w:t>1.7. В случаях, установленных законодательством, может производиться изъятие и резервирование земельных участков для муниципальных нужд.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bookmarkEnd w:id="8"/>
      <w:r w:rsidRPr="00C653FA">
        <w:rPr>
          <w:rFonts w:ascii="Times New Roman" w:hAnsi="Times New Roman" w:cs="Times New Roman"/>
          <w:sz w:val="28"/>
          <w:szCs w:val="28"/>
        </w:rPr>
        <w:t>1.8. Финансирование работ по оформлению земельно-правовой документации производится за счет средств заявителей, кроме случаев, определенных действующим законодательством.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9"/>
      <w:bookmarkEnd w:id="9"/>
      <w:r w:rsidRPr="00C653FA">
        <w:rPr>
          <w:rFonts w:ascii="Times New Roman" w:hAnsi="Times New Roman" w:cs="Times New Roman"/>
          <w:sz w:val="28"/>
          <w:szCs w:val="28"/>
        </w:rPr>
        <w:t>1.9. Земельный участок, на котором расположен объект самовольного строительства, может быть предоставлен лицу, осуществившему самовольное строительство, в аренду сроком до одного года в случае, если вид разрешенного использования земельного участка, на котором расположен данный объект, не противоречит  градостроительной документации. После признания права собственности на самовольную постройку в судебном порядке или в соответствии с порядком, утвержденным Правительством Российской Федерации, земельный участок может быть предоставлен в аренду или собственность на общих основаниях в соответствии с положениями земельного законодательства.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1"/>
      <w:bookmarkEnd w:id="10"/>
      <w:r w:rsidRPr="00C653FA">
        <w:rPr>
          <w:rFonts w:ascii="Times New Roman" w:hAnsi="Times New Roman" w:cs="Times New Roman"/>
          <w:sz w:val="28"/>
          <w:szCs w:val="28"/>
        </w:rPr>
        <w:t>1.10. Принятием нормативного акта органа местного самоуправления, в пределах черты населенного пункта могут быть выделены зоны особо охраняемых природных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2"/>
      <w:bookmarkEnd w:id="11"/>
      <w:r w:rsidRPr="00C653FA">
        <w:rPr>
          <w:rFonts w:ascii="Times New Roman" w:hAnsi="Times New Roman" w:cs="Times New Roman"/>
          <w:sz w:val="28"/>
          <w:szCs w:val="28"/>
        </w:rPr>
        <w:t xml:space="preserve">1.11. Границы территориальных зон и градостроительные регламенты утверждаются решением  Совета депутатов муниципального образования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3"/>
      <w:bookmarkEnd w:id="12"/>
      <w:r w:rsidRPr="00C653FA">
        <w:rPr>
          <w:rFonts w:ascii="Times New Roman" w:hAnsi="Times New Roman" w:cs="Times New Roman"/>
          <w:sz w:val="28"/>
          <w:szCs w:val="28"/>
        </w:rPr>
        <w:t xml:space="preserve">1.12. Градостроительные регламенты обязательны для исполнения всеми собственниками земельных участков, землепользователями, землевладельцами и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арендаторами земельных участков независимо от форм собственности и иных прав на землю.</w:t>
      </w:r>
    </w:p>
    <w:bookmarkEnd w:id="13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Земельные участки для тех или иных целей предоставляются с учетом территориальных зон и градостроительных регламентов.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4"/>
      <w:r w:rsidRPr="00C653FA">
        <w:rPr>
          <w:rFonts w:ascii="Times New Roman" w:hAnsi="Times New Roman" w:cs="Times New Roman"/>
          <w:sz w:val="28"/>
          <w:szCs w:val="28"/>
        </w:rPr>
        <w:t xml:space="preserve">1.13. Сроки технических циклов подготовки документов установлены утвержденными администрацией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сельсовета, регламентами и стандартами.</w:t>
      </w:r>
    </w:p>
    <w:bookmarkEnd w:id="14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sub_1200"/>
      <w:r w:rsidRPr="00C653FA"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участков, находящихся в муниципальной собственности, на которых расположены здания, сооружения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"/>
      <w:bookmarkEnd w:id="15"/>
      <w:r w:rsidRPr="00C653FA">
        <w:rPr>
          <w:rFonts w:ascii="Times New Roman" w:hAnsi="Times New Roman" w:cs="Times New Roman"/>
          <w:sz w:val="28"/>
          <w:szCs w:val="28"/>
        </w:rPr>
        <w:t xml:space="preserve"> 2.1. Земельные участки на которых расположены здания, сооружения различного целевого назначения предоставляются гражданам и юридическим лицам при наличии правоустанавливающих документов на данные здания, сооружения в аренду, собственность, безвозмездное срочное пользование, постоянное (бессрочное) пользование  в установленном законом порядке.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2"/>
      <w:bookmarkEnd w:id="16"/>
      <w:r w:rsidRPr="00C653FA">
        <w:rPr>
          <w:rFonts w:ascii="Times New Roman" w:hAnsi="Times New Roman" w:cs="Times New Roman"/>
          <w:sz w:val="28"/>
          <w:szCs w:val="28"/>
        </w:rPr>
        <w:t xml:space="preserve">2.2. Юридические и физические лица (далее заявители), заинтересованные в предоставлении земельных участков для эксплуатации здания, сооружения различного целевого назначения в аренду, собственность, безвозмездное срочное пользование, постоянное (бессрочное) пользование, обращаются с заявлением в адрес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 xml:space="preserve">Украинского </w:t>
      </w:r>
      <w:r w:rsidRPr="00C653FA">
        <w:rPr>
          <w:rFonts w:ascii="Times New Roman" w:hAnsi="Times New Roman" w:cs="Times New Roman"/>
          <w:sz w:val="28"/>
          <w:szCs w:val="28"/>
        </w:rPr>
        <w:t>сельсовета с приложением следующих документов:</w:t>
      </w:r>
    </w:p>
    <w:bookmarkEnd w:id="17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копии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выписки из Единого государственного реестра прав на недвижимое имущество и сделок с ним о правах на здание, строение, находящиеся на приобретаемом земельном участке, или копии иных документов, удостоверяющих (устанавливающих) права на такое здание, строение;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653FA">
          <w:rPr>
            <w:rFonts w:ascii="Times New Roman" w:hAnsi="Times New Roman" w:cs="Times New Roman"/>
            <w:sz w:val="28"/>
            <w:szCs w:val="28"/>
          </w:rPr>
          <w:t>кадастрового паспорта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ж) копии документа, подтверждающего право приобретения земельного участка в постоянное (бессрочное) пользование, в безвозмездное срочное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пользование, в собственность или аренду на условиях, установленных земельным законодательством.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указанного заявления,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 заявление подано в ненадлежащий орган, в компетенцию которого не входит распоряжение испрашиваемым земельным участком, 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D31F3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3"/>
      <w:r w:rsidRPr="00C653FA">
        <w:rPr>
          <w:rFonts w:ascii="Times New Roman" w:hAnsi="Times New Roman" w:cs="Times New Roman"/>
          <w:sz w:val="28"/>
          <w:szCs w:val="28"/>
        </w:rPr>
        <w:t xml:space="preserve">2.3. При соответствии представленных документов действующему законодательству  администрация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 готовит проект постановления о предоставлении земельного участка в аренду, собственность, постоянное (бессрочное) пользование, безвозмездное срочное пользование.</w:t>
      </w:r>
    </w:p>
    <w:bookmarkEnd w:id="18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подлежит согласованию в установленном порядке и передается главе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должно быть принято органом местного самоуправления в месячный срок со дня поступления указанного заявления.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4"/>
      <w:r w:rsidRPr="00C653FA">
        <w:rPr>
          <w:rFonts w:ascii="Times New Roman" w:hAnsi="Times New Roman" w:cs="Times New Roman"/>
          <w:sz w:val="28"/>
          <w:szCs w:val="28"/>
        </w:rPr>
        <w:t xml:space="preserve">2.4. После издания постановления в месячный срок администрация </w:t>
      </w:r>
      <w:r w:rsidR="00FA0F8E" w:rsidRPr="00C653FA">
        <w:rPr>
          <w:rFonts w:ascii="Times New Roman" w:hAnsi="Times New Roman" w:cs="Times New Roman"/>
          <w:sz w:val="28"/>
          <w:szCs w:val="28"/>
        </w:rPr>
        <w:t xml:space="preserve">Украинского </w:t>
      </w:r>
      <w:r w:rsidRPr="00C653FA">
        <w:rPr>
          <w:rFonts w:ascii="Times New Roman" w:hAnsi="Times New Roman" w:cs="Times New Roman"/>
          <w:sz w:val="28"/>
          <w:szCs w:val="28"/>
        </w:rPr>
        <w:t>сельсовета готовит проект соответствующего договора о предоставлении земельного участка для эксплуатации здания, сооружения различного целевого назначения в аренду, собственность, безвозмездное срочное пользование, постоянное (бессрочное) пользование. Договор является основным документом, регламентирующим отношения сторон. При подписании договора сторонами три экземпляра договора передаются заявителю для регистрации его в Сакмарском отделе Управления Федеральной службы государственной регистрации, кадастра и картографии по Оренбургской области (в случае, если срок договора равен или превышает один год).</w:t>
      </w:r>
    </w:p>
    <w:bookmarkEnd w:id="19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осуществляется за счет заявителя, если договором аренды земельного участка не предусмотрено иное. Заявитель обязан после регистрации один экземпляр договора с отметкой о государственной регистрации вернуть в 10-ти дневный срок в администрацию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5"/>
      <w:r w:rsidRPr="00C653FA">
        <w:rPr>
          <w:rFonts w:ascii="Times New Roman" w:hAnsi="Times New Roman" w:cs="Times New Roman"/>
          <w:sz w:val="28"/>
          <w:szCs w:val="28"/>
        </w:rPr>
        <w:t xml:space="preserve">2.5. Для эксплуатации объектов промышленного и иного назначения при условии наличия на земельном участке объектов недвижимости земельные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участки предоставляются в долгосрочную аренду сроком, не превышающим предельно допустимый, при отсутствии ограничений и обременений в использовании земельного участка.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6"/>
      <w:bookmarkEnd w:id="20"/>
      <w:r w:rsidRPr="00C653FA">
        <w:rPr>
          <w:rFonts w:ascii="Times New Roman" w:hAnsi="Times New Roman" w:cs="Times New Roman"/>
          <w:sz w:val="28"/>
          <w:szCs w:val="28"/>
        </w:rPr>
        <w:t xml:space="preserve">2.6. Право на приватизацию (приобретение в собственность) земельных участков имеют граждане и юридические лица - собственники зданий, строений, сооружений - на условиях, установленных </w:t>
      </w:r>
      <w:hyperlink r:id="rId11" w:history="1">
        <w:r w:rsidRPr="00C653FA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настоящим положением.</w:t>
      </w:r>
    </w:p>
    <w:bookmarkEnd w:id="21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за плату земельных участков, на которых расположены объекты недвижимости, осуществляется постановлением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7"/>
      <w:r w:rsidRPr="00C653FA">
        <w:rPr>
          <w:rFonts w:ascii="Times New Roman" w:hAnsi="Times New Roman" w:cs="Times New Roman"/>
          <w:sz w:val="28"/>
          <w:szCs w:val="28"/>
        </w:rPr>
        <w:t>2.7. В случае если объекты недвижимости (помещения в них) принадлежат нескольким лицам на праве частной собственности, эти лица имеют право на приобретение данного земельного участка в общую долевую собственность.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8"/>
      <w:bookmarkEnd w:id="22"/>
      <w:r w:rsidRPr="00C653FA">
        <w:rPr>
          <w:rFonts w:ascii="Times New Roman" w:hAnsi="Times New Roman" w:cs="Times New Roman"/>
          <w:sz w:val="28"/>
          <w:szCs w:val="28"/>
        </w:rPr>
        <w:t>2.8. Земельные участки предоставляются в постоянное (бессрочное) пользование исключительно: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1) органам государственной власти и органам местного самоуправления;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 (бюджетным, казенным, автономным);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3) казенным предприятиям;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     4) центрам исторического наследия президентов Российской Федерации, прекративших исполнение своих полномочий.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9"/>
      <w:bookmarkEnd w:id="23"/>
      <w:r w:rsidRPr="00C653FA">
        <w:rPr>
          <w:rFonts w:ascii="Times New Roman" w:hAnsi="Times New Roman" w:cs="Times New Roman"/>
          <w:sz w:val="28"/>
          <w:szCs w:val="28"/>
        </w:rPr>
        <w:t>2.9.</w:t>
      </w:r>
      <w:bookmarkStart w:id="25" w:name="sub_10210"/>
      <w:bookmarkEnd w:id="24"/>
      <w:r w:rsidRPr="00C653FA">
        <w:rPr>
          <w:rFonts w:ascii="Times New Roman" w:hAnsi="Times New Roman" w:cs="Times New Roman"/>
          <w:sz w:val="28"/>
          <w:szCs w:val="28"/>
        </w:rPr>
        <w:t xml:space="preserve"> Для эксплуатации здания, сооружения различного целевого назначения, при наличии правоустанавливающих документов на данные объекты недвижимости, в аренду, собственность, безвозмездное срочное пользование, постоянное (бессрочное) пользование предоставляются только земельные участки, прошедшие государственный кадастровый учет.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11"/>
      <w:bookmarkEnd w:id="25"/>
      <w:r w:rsidRPr="00C653FA">
        <w:rPr>
          <w:rFonts w:ascii="Times New Roman" w:hAnsi="Times New Roman" w:cs="Times New Roman"/>
          <w:sz w:val="28"/>
          <w:szCs w:val="28"/>
        </w:rPr>
        <w:t>2.10. Не подлежат приватизации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пляжами, зарезервированные для муниципальных нужд земли, а также земли, отнесенные в установленном порядке к особо охраняемым территориям и изъятые из оборота.</w:t>
      </w:r>
      <w:bookmarkEnd w:id="26"/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7" w:name="sub_1300"/>
      <w:r w:rsidRPr="00C653FA">
        <w:rPr>
          <w:rFonts w:ascii="Times New Roman" w:hAnsi="Times New Roman" w:cs="Times New Roman"/>
          <w:sz w:val="28"/>
          <w:szCs w:val="28"/>
        </w:rPr>
        <w:t>Порядок оформления документации при заключении договора аренды земельного участка на новый срок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C653FA">
        <w:rPr>
          <w:rFonts w:ascii="Times New Roman" w:hAnsi="Times New Roman" w:cs="Times New Roman"/>
          <w:sz w:val="28"/>
          <w:szCs w:val="28"/>
        </w:rPr>
        <w:t xml:space="preserve">  3.1. Юридические и физические лица (далее заказчик), заинтересованные в предоставлении земельных участков для эксплуатации здания, сооружения различного целевого назначения в аренду, на новый срок, до дня истечения срока действия ранее заключенного договора аренды земельного участка  обращаются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с заявлением, о предоставлении земельного участка, в администрацию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с приложением следующих документов:</w:t>
      </w:r>
    </w:p>
    <w:bookmarkEnd w:id="28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копии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выписки из Единого государственного реестра прав на недвижимое имущество и сделок с ним о правах на здание, строение,  находящиеся на приобретаемом земельном участке, или копии иных документов, удостоверяющих (устанавливающих) права на такое здание, строение;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2" w:history="1">
        <w:r w:rsidRPr="00C653FA">
          <w:rPr>
            <w:rFonts w:ascii="Times New Roman" w:hAnsi="Times New Roman" w:cs="Times New Roman"/>
            <w:sz w:val="28"/>
            <w:szCs w:val="28"/>
          </w:rPr>
          <w:t>кадастрового паспорта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указанного заявления,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если, заявление подано в ненадлежащий орган, в компетенцию которого не входит распоряжение испрашиваемым земельным участком, 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2"/>
      <w:r w:rsidRPr="00C653FA">
        <w:rPr>
          <w:rFonts w:ascii="Times New Roman" w:hAnsi="Times New Roman" w:cs="Times New Roman"/>
          <w:sz w:val="28"/>
          <w:szCs w:val="28"/>
        </w:rPr>
        <w:t>3.2.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при наличии в совокупности следующих условий: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13" w:anchor="Par1613" w:tooltip="Ссылка на текущий документ" w:history="1">
        <w:r w:rsidRPr="00C653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1614" w:tooltip="Ссылка на текущий документ" w:history="1">
        <w:r w:rsidRPr="00C653FA">
          <w:rPr>
            <w:rFonts w:ascii="Times New Roman" w:hAnsi="Times New Roman" w:cs="Times New Roman"/>
            <w:sz w:val="28"/>
            <w:szCs w:val="28"/>
          </w:rPr>
          <w:t>2 статьи 46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</w:t>
      </w:r>
      <w:hyperlink r:id="rId15" w:anchor="Par732" w:tooltip="Ссылка на текущий документ" w:history="1">
        <w:r w:rsidRPr="00C653F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765" w:tooltip="Ссылка на текущий документ" w:history="1">
        <w:r w:rsidRPr="00C653FA">
          <w:rPr>
            <w:rFonts w:ascii="Times New Roman" w:hAnsi="Times New Roman" w:cs="Times New Roman"/>
            <w:sz w:val="28"/>
            <w:szCs w:val="28"/>
          </w:rPr>
          <w:t>30 пункта 2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 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При наличии вышеуказанных условий администрация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проект постановления о предоставлении земельного участка на новый срок в аренду.</w:t>
      </w:r>
    </w:p>
    <w:bookmarkEnd w:id="29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подлежит согласованию в установленном порядке и передается главе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принимается в месячный срок со дня поступления указанного заявления.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3"/>
      <w:r w:rsidRPr="00C653FA">
        <w:rPr>
          <w:rFonts w:ascii="Times New Roman" w:hAnsi="Times New Roman" w:cs="Times New Roman"/>
          <w:sz w:val="28"/>
          <w:szCs w:val="28"/>
        </w:rPr>
        <w:t>3.3. После издания постановления в двухнедельный срок готовит проект соответствующего договора о предоставлении земельного участка на новый срок и направляет его заявителю. Договор является основным документом, регламентирующим отношения сторон. При подписании договора сторонами, три экземпляра договора передаются заявителю для регистрации его в Сакмарском отделе Управления Федеральной службы государственной регистрации, кадастра и картографии по Оренбургской области (в случае, если срок договора равен или превышает один год).</w:t>
      </w:r>
    </w:p>
    <w:bookmarkEnd w:id="30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Государственная регистрация прав осуществляется за счет заявителя, если договором аренды земельного участка не предусмотрено иное. Заявитель обязан после регистрации один экземпляр договора с отметкой о государственной регистрации вернуть в 10-ти дневный срок в администрацию Светлого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4"/>
      <w:r w:rsidRPr="00C653FA">
        <w:rPr>
          <w:rFonts w:ascii="Times New Roman" w:hAnsi="Times New Roman" w:cs="Times New Roman"/>
          <w:sz w:val="28"/>
          <w:szCs w:val="28"/>
        </w:rPr>
        <w:t xml:space="preserve">       3.4. Контроль за соблюдением сроков и условий договоров аренды земельных участков осуществляется специалистом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bookmarkEnd w:id="31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sub_1400"/>
      <w:r w:rsidRPr="00C653FA">
        <w:rPr>
          <w:rFonts w:ascii="Times New Roman" w:hAnsi="Times New Roman" w:cs="Times New Roman"/>
          <w:sz w:val="28"/>
          <w:szCs w:val="28"/>
        </w:rPr>
        <w:t>Особенности оформления документации при переходе права собственности на здания, строения, сооружения и приобретении права на земельные участки, на которых расположены здания, строения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1"/>
      <w:bookmarkEnd w:id="32"/>
      <w:r w:rsidRPr="00C653FA">
        <w:rPr>
          <w:rFonts w:ascii="Times New Roman" w:hAnsi="Times New Roman" w:cs="Times New Roman"/>
          <w:sz w:val="28"/>
          <w:szCs w:val="28"/>
        </w:rPr>
        <w:t xml:space="preserve">     4.1. Юридические и физические лица (далее - заявители) в случае перехода права собственности на здания, строения на территории муниципального образования </w:t>
      </w:r>
      <w:r w:rsidR="00FA0F8E" w:rsidRPr="00C653FA">
        <w:rPr>
          <w:rFonts w:ascii="Times New Roman" w:hAnsi="Times New Roman" w:cs="Times New Roman"/>
          <w:sz w:val="28"/>
          <w:szCs w:val="28"/>
        </w:rPr>
        <w:t xml:space="preserve">Украинский </w:t>
      </w:r>
      <w:r w:rsidRPr="00C653FA"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области, заинтересованные в приобретении права на земельный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участок, на котором расположены здания, строения, находящиеся в частной собственности, обращаются с заявлением в администрацию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с приложением следующих документов:</w:t>
      </w:r>
    </w:p>
    <w:bookmarkEnd w:id="33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копии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7" w:history="1">
        <w:r w:rsidRPr="00C653FA">
          <w:rPr>
            <w:rFonts w:ascii="Times New Roman" w:hAnsi="Times New Roman" w:cs="Times New Roman"/>
            <w:sz w:val="28"/>
            <w:szCs w:val="28"/>
          </w:rPr>
          <w:t>кадастровый паспорт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указанного заявления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если, заявление подано в ненадлежащий орган, в компетенцию которого не входит распоряжение испрашиваемым земельным участком, 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2"/>
      <w:r w:rsidRPr="00C653FA">
        <w:rPr>
          <w:rFonts w:ascii="Times New Roman" w:hAnsi="Times New Roman" w:cs="Times New Roman"/>
          <w:sz w:val="28"/>
          <w:szCs w:val="28"/>
        </w:rPr>
        <w:t xml:space="preserve">4.2. При соответствии представленных документов действующему законодательству администрация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проект постановления о предоставлении земельного участка в аренду, собственность, безвозмездное срочное пользование. В постоянное (бессрочное) пользование земельные участки предоставляются юридическим лицам указанным в статье 39.9 Земельного кодекса Российской Федерации.</w:t>
      </w:r>
    </w:p>
    <w:bookmarkEnd w:id="34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подлежит согласованию в установленном порядке и передается главе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земельного участка осуществляется в месячный срок со дня поступления указанного заявления.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3"/>
      <w:r w:rsidRPr="00C653FA">
        <w:rPr>
          <w:rFonts w:ascii="Times New Roman" w:hAnsi="Times New Roman" w:cs="Times New Roman"/>
          <w:sz w:val="28"/>
          <w:szCs w:val="28"/>
        </w:rPr>
        <w:t>4.3. После издания постановления, в месячный срок готовится проект соответствующего договора о предоставлении земельного участка и направляется заявителю. Договор является основным документом, регламентирующим отношения сторон. При подписании договора сторонами, три экземпляра договора передаются заявителю для регистрации его в Сакмарском отделе Управления Федеральной службы государственной регистрации, кадастра и картографии по Оренбургской области (в случае, если срок договора превышает или равен одному году).</w:t>
      </w:r>
    </w:p>
    <w:bookmarkEnd w:id="35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осуществляется за счет заявителя, если договором аренды не предусмотрено иное. Заявитель обязан в 10-ти дневный срок после регистрации один экземпляр договора с отметкой о государственной регистрации возвратить в администрацию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4"/>
      <w:r w:rsidRPr="00C653FA">
        <w:rPr>
          <w:rFonts w:ascii="Times New Roman" w:hAnsi="Times New Roman" w:cs="Times New Roman"/>
          <w:sz w:val="28"/>
          <w:szCs w:val="28"/>
        </w:rPr>
        <w:t xml:space="preserve">         4.4. Контроль за соблюдением сроков и условий договоров осуществляет специалист  администрации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  <w:bookmarkStart w:id="37" w:name="sub_1500"/>
      <w:bookmarkEnd w:id="36"/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Особенности оформления документов на земельные участки, предоставляемые для целей, не связанных со строительством объектов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1"/>
      <w:bookmarkEnd w:id="37"/>
      <w:r w:rsidRPr="00C653FA">
        <w:rPr>
          <w:rFonts w:ascii="Times New Roman" w:hAnsi="Times New Roman" w:cs="Times New Roman"/>
          <w:sz w:val="28"/>
          <w:szCs w:val="28"/>
        </w:rPr>
        <w:t xml:space="preserve">5.1. Земельные участки для размещения некапитальных строений в границах муниципального образования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Украинский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предоставляются юридическим и физическим лицам в аренду.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1"/>
      <w:bookmarkEnd w:id="38"/>
      <w:r w:rsidRPr="00C653FA">
        <w:rPr>
          <w:rFonts w:ascii="Times New Roman" w:hAnsi="Times New Roman" w:cs="Times New Roman"/>
          <w:sz w:val="28"/>
          <w:szCs w:val="28"/>
        </w:rPr>
        <w:t>5.1.1. Земельные участки, предоставляемые в аренду из земель общего пользования (площади, улицы, проезды, набережные, скверы, автомобильные дороги, бульвары, водные объекты, пляжи) для размещения некапитальных строений, могут включаться в состав различных территориальных зон и не подлежат приватизации, то есть передаче в собственность. Предоставление земельных участков для указанных в настоящем пункте целей, осуществляется на праве аренды на срок от одного года до пяти лет без права приобретения в собственность.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2"/>
      <w:bookmarkEnd w:id="39"/>
      <w:r w:rsidRPr="00C653FA">
        <w:rPr>
          <w:rFonts w:ascii="Times New Roman" w:hAnsi="Times New Roman" w:cs="Times New Roman"/>
          <w:sz w:val="28"/>
          <w:szCs w:val="28"/>
        </w:rPr>
        <w:t xml:space="preserve">5.1.2. Юридические и физические лица (далее заявители), заинтересованные в размещении, реконструкции, расширении некапитальных строений любого целевого назначения, обращаются с заявлением о предоставлении земельного участка в администрацию </w:t>
      </w:r>
      <w:r w:rsidR="00FA0F8E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 В заявлении должны быть указаны: назначение объекта, месторасположение, размеры и испрашиваемое право. К заявлению прилагаются следующие документы:</w:t>
      </w:r>
    </w:p>
    <w:bookmarkEnd w:id="40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lastRenderedPageBreak/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копия эскизного проекта размещения некапитального строения, согласованного архитектором района.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д) копия действующего договора аренды земельного участка (при заключении договора аренды земельного участка на новый срок).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указанного заявления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если, заявление подано в ненадлежащий орган, в компетенцию которого не входит распоряжение испрашиваемым земельным участком, 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2"/>
      <w:r w:rsidRPr="00C653FA">
        <w:rPr>
          <w:rFonts w:ascii="Times New Roman" w:hAnsi="Times New Roman" w:cs="Times New Roman"/>
          <w:sz w:val="28"/>
          <w:szCs w:val="28"/>
        </w:rPr>
        <w:t>5.2. Оформление документов при предоставлении, переоформлении и продлении права пользования на земельные участки, используемые для размещения временных сооружений, производится в порядке, указанном ниже.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521"/>
      <w:bookmarkEnd w:id="41"/>
      <w:r w:rsidRPr="00C653FA">
        <w:rPr>
          <w:rFonts w:ascii="Times New Roman" w:hAnsi="Times New Roman" w:cs="Times New Roman"/>
          <w:sz w:val="28"/>
          <w:szCs w:val="28"/>
        </w:rPr>
        <w:t xml:space="preserve">5.2.1. Поступившие документы в комиссию по </w:t>
      </w:r>
      <w:r w:rsidRPr="00C653FA">
        <w:rPr>
          <w:rFonts w:ascii="Times New Roman" w:hAnsi="Times New Roman" w:cs="Times New Roman"/>
          <w:sz w:val="28"/>
          <w:szCs w:val="28"/>
          <w:lang w:eastAsia="ar-SA"/>
        </w:rPr>
        <w:t>землепользованию и застройке</w:t>
      </w:r>
      <w:r w:rsidRPr="00C653FA">
        <w:rPr>
          <w:rFonts w:ascii="Times New Roman" w:hAnsi="Times New Roman" w:cs="Times New Roman"/>
          <w:sz w:val="28"/>
          <w:szCs w:val="28"/>
        </w:rPr>
        <w:t xml:space="preserve"> (далее комиссия), для предварительного изучения возможности размещения объекта на испрашиваемом земельном участке рассматриваются комиссией. После изучения документов комиссия готовит заключение о возможности использования земельного участка и определяет место дислокации предполагаемого объекта некапитального строительства. Затем при наличии положительного заключения комиссии заявитель обращается в администрацию района с заявлением о выделении земельного участка, с приложением следующих документов:</w:t>
      </w:r>
    </w:p>
    <w:bookmarkEnd w:id="42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копии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lastRenderedPageBreak/>
        <w:t>б)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522"/>
      <w:r w:rsidRPr="00C653FA">
        <w:rPr>
          <w:rFonts w:ascii="Times New Roman" w:hAnsi="Times New Roman" w:cs="Times New Roman"/>
          <w:sz w:val="28"/>
          <w:szCs w:val="28"/>
        </w:rPr>
        <w:t xml:space="preserve">5.2.2. При положительном градостроительном заключении и при положительных заключениях служб государственного надзора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или заказчик готовит  схему расположения земельного участка. За счет средств заказчика компетентная организация, имеющая лицензии на оказание данного вида услуг, изготавливает землеустроительные документы и передает материалы для проведения государственного кадастрового учета.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523"/>
      <w:bookmarkEnd w:id="43"/>
      <w:r w:rsidRPr="00C653FA">
        <w:rPr>
          <w:rFonts w:ascii="Times New Roman" w:hAnsi="Times New Roman" w:cs="Times New Roman"/>
          <w:sz w:val="28"/>
          <w:szCs w:val="28"/>
        </w:rPr>
        <w:t xml:space="preserve">5.2.3. После предоставления землеустроительных документов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организует публикацию в официальном издании средств массовой информации сообщение о предстоящем выделении земельного участка. По истечению месяца с даты публикации информации о предстоящем выделении земельного участка,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при наличии более 1 заявления физических или юридических лиц о намерении получить выделяемый земельный участок в аренду организует проведение торгов в форме  аукциона.</w:t>
      </w:r>
    </w:p>
    <w:bookmarkEnd w:id="44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Если в течение месяца с даты публикации информации о выделении земельного участка заявлений о намерении получения его в аренду не поступило,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проект постановления о выделении земельного участка лицу, чье заявление о намерении получить в аренду выделяемый участок оказалось единственным.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подлежит согласованию в установленном порядке и передается главе администрации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24"/>
      <w:r w:rsidRPr="00C653FA">
        <w:rPr>
          <w:rFonts w:ascii="Times New Roman" w:hAnsi="Times New Roman" w:cs="Times New Roman"/>
          <w:sz w:val="28"/>
          <w:szCs w:val="28"/>
        </w:rPr>
        <w:t xml:space="preserve">5.2.4. После издания постановления,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в недельный срок заключает соответствующий договор о предоставлении земельного участка в аренду. В случае если срок договора равен или превышает один год, три экземпляра договора передаются заявителю для регистрации его в органе, осуществляющем функции по государственной регистрации прав на недвижимое имущество и сделок с ним.</w:t>
      </w:r>
    </w:p>
    <w:bookmarkEnd w:id="45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осуществляется за счет заявителя, если договором аренды земельного участка не предусмотрено иное. Заявитель обязан после регистрации один экземпляр договора с отметкой о государственной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вернуть в 10-ти дневный срок в администрацию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25"/>
      <w:r w:rsidRPr="00C653FA">
        <w:rPr>
          <w:rFonts w:ascii="Times New Roman" w:hAnsi="Times New Roman" w:cs="Times New Roman"/>
          <w:sz w:val="28"/>
          <w:szCs w:val="28"/>
        </w:rPr>
        <w:t>5.2.5. Заключение на новый срок договора аренды земельного участка, занимаемого некапитальными строениями, производится с учетом перспективного использования земельного участка при соблюдении требований современного, эстетического оформления фасадов, а также отсутствия задолженности по оплате предыдущего договора, а также при положительном заключении контрольно-надзорных органов.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3"/>
      <w:bookmarkEnd w:id="46"/>
      <w:r w:rsidRPr="00C653FA">
        <w:rPr>
          <w:rFonts w:ascii="Times New Roman" w:hAnsi="Times New Roman" w:cs="Times New Roman"/>
          <w:sz w:val="28"/>
          <w:szCs w:val="28"/>
        </w:rPr>
        <w:t>5.3. Гражданам и юридическим лицам, заинтересованным в предоставлении земельных участков для ведения дачного хозяйства, индивидуального (коллективного) садоводства и иных целей не связанных со строительством, такие участки предоставляются в аренду или собственность в следующем порядке: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531"/>
      <w:bookmarkEnd w:id="47"/>
      <w:r w:rsidRPr="00C653FA">
        <w:rPr>
          <w:rFonts w:ascii="Times New Roman" w:hAnsi="Times New Roman" w:cs="Times New Roman"/>
          <w:sz w:val="28"/>
          <w:szCs w:val="28"/>
        </w:rPr>
        <w:t>5.3.1. Юридические и физические лица (далее заявитель), заинтересованные в первоначальном предоставлении земельных участков в собственности или аренду, для ведения дачного хозяйства, индивидуального (коллективного) садоводства и иных целей не связанных со строительством, обращаются с соответствующим заявлением в админи</w:t>
      </w:r>
      <w:r w:rsidR="002B7019" w:rsidRPr="00C653FA">
        <w:rPr>
          <w:rFonts w:ascii="Times New Roman" w:hAnsi="Times New Roman" w:cs="Times New Roman"/>
          <w:sz w:val="28"/>
          <w:szCs w:val="28"/>
        </w:rPr>
        <w:t>страцию 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 В заявлении должны быть указаны: назначение земельного участка, предполагаемое месторасположение, размеры и испрашиваемое право. К заявлению прилагаются следующие документы:</w:t>
      </w:r>
    </w:p>
    <w:bookmarkEnd w:id="48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указанного заявления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В случае если, заявление подано в ненадлежащий орган, в компетенцию которого не входит распоряжение испрашиваемым земельным участком,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представленных документов действующему законодательству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или заявитель готовит  схему расположения земельного участка на кадастровом плане (кадастровой карте).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532"/>
      <w:r w:rsidRPr="00C653FA">
        <w:rPr>
          <w:rFonts w:ascii="Times New Roman" w:hAnsi="Times New Roman" w:cs="Times New Roman"/>
          <w:sz w:val="28"/>
          <w:szCs w:val="28"/>
        </w:rPr>
        <w:t xml:space="preserve">5.3.2. При положительном градостроительном заключении и при положительных заключениях служб государственного надзора,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поручение на межевание земельного участка. За счет средств заявителя компетентная организация, имеющая лицензии на оказание данного вида услуг, изготавливает межевой план и передает заказчику для проведения государственного кадастрового учета.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533"/>
      <w:bookmarkEnd w:id="49"/>
      <w:r w:rsidRPr="00C653FA">
        <w:rPr>
          <w:rFonts w:ascii="Times New Roman" w:hAnsi="Times New Roman" w:cs="Times New Roman"/>
          <w:sz w:val="28"/>
          <w:szCs w:val="28"/>
        </w:rPr>
        <w:t xml:space="preserve">5.3.3. После предоставления землеустроительных документов, 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организует публикацию в средствах массовой информации о выделении соответствующего земельного участка. По прошествии месяца с даты публикации информации о выделении земельного участка в средствах массовой информации,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при наличии поступивших заявлений граждан о намерении получить выделяемый земельный участок в аренду, организует проведение торгов в форме  аукциона, по результатам, которых готовит проект постановления о предоставлении земельного участка победителю.</w:t>
      </w:r>
    </w:p>
    <w:bookmarkEnd w:id="50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Если в течение месяца с даты публикации информации о выделении земельного участка в средствах массовой информации, заявлений о намерении получения его в аренду не поступило,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проект постановления о выделении земельного участка лицу чье заявление о намерении получить в аренду выделяемый участок оказалось единственным.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подлежит согласованию в установленном порядке и передается главе администрации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утверждения.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534"/>
      <w:r w:rsidRPr="00C653FA">
        <w:rPr>
          <w:rFonts w:ascii="Times New Roman" w:hAnsi="Times New Roman" w:cs="Times New Roman"/>
          <w:sz w:val="28"/>
          <w:szCs w:val="28"/>
        </w:rPr>
        <w:t xml:space="preserve">5.3.4. Физические лица (далее заявитель), заинтересованные в предоставлении в собственность земельных участков, составляющих территорию садоводческого, огороднического или дачного некоммерческого объединения, предоставленных данному некоммерческому объединению либо иной организации, при которой до вступления в силу </w:t>
      </w:r>
      <w:hyperlink r:id="rId18" w:history="1">
        <w:r w:rsidRPr="00C653F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от 15 апреля 1998 г. N 66-ФЗ "О садоводческих, огороднических и дачных некоммерческих объединениях граждан" было создано (организовано) данное некоммерческое объединение, а также некоммерческие объединения, образованные после вступления в силу вышеназванного Федерального закона, заявитель, являющийся членом данного некоммерческого объединения,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обращается с заявлением в администрацию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Pr="00C653FA">
        <w:rPr>
          <w:rFonts w:ascii="Times New Roman" w:hAnsi="Times New Roman" w:cs="Times New Roman"/>
          <w:sz w:val="28"/>
          <w:szCs w:val="28"/>
        </w:rPr>
        <w:t>сельсовета. В заявлении должны быть указаны: назначение земельного участка, месторасположение, размеры и вид испрашиваемого права. К заявлению прилагаются следующие документы:</w:t>
      </w:r>
    </w:p>
    <w:bookmarkEnd w:id="51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описание местоположения такого земельного участка, подготовленное этим лицом;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заключение правления данного некоммерческого объединения, в котором указывается лицо,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лицом.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собственность, заявитель дополнительно предоставляет следующие документы: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удостоверенная правлением данного некоммерческого объединения копия правоустанавливающего документа на земельный участок, составляющий территорию данного некоммерческого объединения;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юридических лиц, содержащая сведения о данном некоммерческом объединении.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если, заявление подано в ненадлежащий орган, в компетенцию которого не входит распоряжение испрашиваемым земельным участком, заявителю в месячный срок со дня поступления указанного заявления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представленных документов действующему законодательству,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или заявитель готовит  схему расположения земельного участка на кадастровом плане (кадастровой карте). За счет средств заявителя компетентная организация, имеющая лицензии на оказание данного вида услуг, изготавливает межевой план и передает для проведения государственного кадастрового учета.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проект постановления о выделении земельного участка. Подготовленный проект постановления подлежит согласованию в установленном порядке и передается главе администрации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535"/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5.3.5. После издания постановления,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в недельный срок заключает соответствующий договор о предоставлении земельного участка. В случае если срок договора равен или превышает один год, три экземпляра договора передаются заявителю для регистрации его в органе, осуществляющем функции по государственной регистрации прав на недвижимое имущество и сделок с ним.</w:t>
      </w:r>
    </w:p>
    <w:bookmarkEnd w:id="52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Государственная регистрация прав осуществляется за счет заявителя, если договором не предусмотрено иное. Заявитель обязан после регистрации один экземпляр договора с отметкой о государственной регистрации вернуть в 10-ти дневный срок в администрацию Светлого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3" w:name="sub_1600"/>
      <w:r w:rsidRPr="00C653FA">
        <w:rPr>
          <w:rFonts w:ascii="Times New Roman" w:hAnsi="Times New Roman" w:cs="Times New Roman"/>
          <w:sz w:val="28"/>
          <w:szCs w:val="28"/>
        </w:rPr>
        <w:t>Особенности предоставления земельных участков для индивидуального жилищного строительства и ведения личного подсобного хозяйства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61"/>
      <w:bookmarkEnd w:id="53"/>
      <w:r w:rsidRPr="00C653FA">
        <w:rPr>
          <w:rFonts w:ascii="Times New Roman" w:hAnsi="Times New Roman" w:cs="Times New Roman"/>
          <w:sz w:val="28"/>
          <w:szCs w:val="28"/>
        </w:rPr>
        <w:t>6.1. Свободные земельные участки для индивидуального жилищного строительства и ведения личного подсобного хозяйства предоставляются в аренду на торгах либо без проведения торгов в соответствии с законодательством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62"/>
      <w:bookmarkEnd w:id="54"/>
      <w:r w:rsidRPr="00C653FA">
        <w:rPr>
          <w:rFonts w:ascii="Times New Roman" w:hAnsi="Times New Roman" w:cs="Times New Roman"/>
          <w:sz w:val="28"/>
          <w:szCs w:val="28"/>
        </w:rPr>
        <w:t>6.2. Для индивидуального жилищного строительства и ведения личного подсобного хозяйства земельные участки в границах населенного пункта предоставляются в аренду сроком на 20 лет.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63"/>
      <w:bookmarkEnd w:id="55"/>
      <w:r w:rsidRPr="00C653FA">
        <w:rPr>
          <w:rFonts w:ascii="Times New Roman" w:hAnsi="Times New Roman" w:cs="Times New Roman"/>
          <w:sz w:val="28"/>
          <w:szCs w:val="28"/>
        </w:rPr>
        <w:t xml:space="preserve">6.3. Лицо, заинтересованное в предоставлении земельного участка в аренду для индивидуального жилищного строительства или ведения личного подсобного хозяйства в сложившейся застройке, обращается с заявлением в администрацию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сельсовета, с приложением следующих документов:</w:t>
      </w:r>
    </w:p>
    <w:bookmarkEnd w:id="56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копии документа, удостоверяющего личность заявителя (заявителей), являющегося физическим лицом;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копии свидетельства о государственной регистрации юридического лица (для юридических лиц);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9" w:history="1">
        <w:r w:rsidRPr="00C653FA">
          <w:rPr>
            <w:rFonts w:ascii="Times New Roman" w:hAnsi="Times New Roman" w:cs="Times New Roman"/>
            <w:sz w:val="28"/>
            <w:szCs w:val="28"/>
          </w:rPr>
          <w:t>кадастровый паспорт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заявлении указывается примерное место расположения предполагаемого к выделению земельного участка.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указанного заявления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 если, заявление подано в ненадлежащий орган, в компетенцию которого не входит распоряжение испрашиваемым земельным участком, 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64"/>
      <w:r w:rsidRPr="00C653FA">
        <w:rPr>
          <w:rFonts w:ascii="Times New Roman" w:hAnsi="Times New Roman" w:cs="Times New Roman"/>
          <w:sz w:val="28"/>
          <w:szCs w:val="28"/>
        </w:rPr>
        <w:t xml:space="preserve">6.4. В случае наличия сформированных земельных участков в указанном районе,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организует публикацию в средствах массовой информации о выделении соответствующего земельного участка. По прошествии месяца с даты публикации информации о выделении земельного участка в средствах массовой информации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 при наличии поступивших заявлений граждан о намерении получить выделяемый земельный участок в аренду под строительство, организует проведение торгов в форме  аукциона, по результатам которого готовит проект постановления о предоставлении земельного участка победителю.</w:t>
      </w:r>
    </w:p>
    <w:bookmarkEnd w:id="57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Если в течение месяца с даты публикации информации о выделении земельного участка, заявлений о намерении получения его в аренду не поступило,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проект постановления о выделении земельного участка лицу, чье заявление о намерении получить в аренду выделяемый участок оказалось единственным.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подлежит согласованию в установленном порядке и передается главе администрации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65"/>
      <w:r w:rsidRPr="00C653FA">
        <w:rPr>
          <w:rFonts w:ascii="Times New Roman" w:hAnsi="Times New Roman" w:cs="Times New Roman"/>
          <w:sz w:val="28"/>
          <w:szCs w:val="28"/>
        </w:rPr>
        <w:t xml:space="preserve">6.5. После издания постановления, администрация </w:t>
      </w:r>
      <w:r w:rsidR="002B7019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в двухнедельный срок готовит проект соответствующего договора о предоставлении земельного участка. Договор является основным документом, регламентирующим отношения сторон. При подписании договора сторонами три экземпляра договора передаются заявителю для регистрации его в Сакмарском отделе Управления Федеральной службы государственной регистрации, кадастра и картографии по Оренбургской области (в случае, если срок договора равен или превышает один год).</w:t>
      </w:r>
    </w:p>
    <w:bookmarkEnd w:id="58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осуществляется за счет заявителя, если договором аренды не предусмотрено иное. Заявитель обязан после регистрации один экземпляр договора с отметкой о государственной регистрации возвратить в 10-ти дневный срок в администрацию </w:t>
      </w:r>
      <w:r w:rsidR="005E73CC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9" w:name="sub_1800"/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lastRenderedPageBreak/>
        <w:t>Порядок оформления документов об утверждении материалов, предварительного согласования места размещения объекта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81"/>
      <w:bookmarkEnd w:id="59"/>
      <w:r w:rsidRPr="00C653FA">
        <w:rPr>
          <w:rFonts w:ascii="Times New Roman" w:hAnsi="Times New Roman" w:cs="Times New Roman"/>
          <w:sz w:val="28"/>
          <w:szCs w:val="28"/>
        </w:rPr>
        <w:t xml:space="preserve"> 7.1. Предоставление земельных участков для строительства с предварительным согласованием мест размещения объектов осуществляется в случаях и порядке, установленном </w:t>
      </w:r>
      <w:hyperlink r:id="rId20" w:history="1">
        <w:r w:rsidRPr="00C653FA">
          <w:rPr>
            <w:rFonts w:ascii="Times New Roman" w:hAnsi="Times New Roman" w:cs="Times New Roman"/>
            <w:sz w:val="28"/>
            <w:szCs w:val="28"/>
          </w:rPr>
          <w:t>Градостроительным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653FA">
          <w:rPr>
            <w:rFonts w:ascii="Times New Roman" w:hAnsi="Times New Roman" w:cs="Times New Roman"/>
            <w:sz w:val="28"/>
            <w:szCs w:val="28"/>
          </w:rPr>
          <w:t>Земельным кодексами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1" w:name="sub_1900"/>
      <w:bookmarkEnd w:id="60"/>
    </w:p>
    <w:p w:rsidR="00FC35EE" w:rsidRPr="00C653FA" w:rsidRDefault="00FC35EE" w:rsidP="00FC35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Порядок оформления правоустанавливающих документов на землю для строительства, при наличии утвержденных материалов предварительного согласования места размещения объекта</w:t>
      </w:r>
      <w:bookmarkStart w:id="62" w:name="sub_1091"/>
      <w:bookmarkEnd w:id="61"/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  8.1. Заинтересованные в строительстве лица (далее заказчик) при наличии утвержденных материалов предварительного согласования места размещения объекта, обращаются с заявлением в администрацию </w:t>
      </w:r>
      <w:r w:rsidR="005E73CC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bookmarkEnd w:id="62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заявлении должно быть указано: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назначение объекта;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предполагаемое место его размещения;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размер земельного участка;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испрашиваемое право на земельный участок.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копии учредительных документов или заверенные копии свидетельства о регистрации в качестве индивидуального предпринимателя, копия документа, удостоверяющего личность гражданина;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копия документа о постановке на учет в качестве налогоплательщика (копия с печатью налогового органа);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материалы предварительного согласования места размещения объекта;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2" w:history="1">
        <w:r w:rsidRPr="00C653FA">
          <w:rPr>
            <w:rFonts w:ascii="Times New Roman" w:hAnsi="Times New Roman" w:cs="Times New Roman"/>
            <w:sz w:val="28"/>
            <w:szCs w:val="28"/>
          </w:rPr>
          <w:t>кадастровый паспорт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Вышеуказанные документы, полученные с нарушением порядка и срока их выдачи, не имеют юридической силы и не удостоверяют права на земельный участок.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отсутствии одного из перечисленных документов, а также несоблюдении требований, установленных к форме и содержанию представляемых документов, заявителю в месячный срок со дня поступления указанного заявления направляется письменный отказ, с указанием причин отказа. Отказ не препятствует повторному обращению заинтересованного лица после устранения выявленных недостатков и представления недостающих документов.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lastRenderedPageBreak/>
        <w:t>В случае если, заявление подано в ненадлежащий орган, в компетенцию которого не входит распоряжение испрашиваемым земельным участком, заявителю направляется письменная информация о том, что работы по заявлению не могут проводиться, с указанием органа, в который ему следует обратиться.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92"/>
      <w:r w:rsidRPr="00C653FA">
        <w:rPr>
          <w:rFonts w:ascii="Times New Roman" w:hAnsi="Times New Roman" w:cs="Times New Roman"/>
          <w:sz w:val="28"/>
          <w:szCs w:val="28"/>
        </w:rPr>
        <w:t>8.2. После оформления градостроительной документации на земельный участок заказчик (заявитель) заказывает в организации, имеющей лицензию на данный вид деятельности, выполнение работ по установлению границ земельного участка на местности (межевой план).</w:t>
      </w:r>
    </w:p>
    <w:bookmarkEnd w:id="63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К акту выбора прилагается утвержденная в установленном порядке схема расположения земельного участка на кадастровом плане (кадастровой карте).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93"/>
      <w:r w:rsidRPr="00C653FA">
        <w:rPr>
          <w:rFonts w:ascii="Times New Roman" w:hAnsi="Times New Roman" w:cs="Times New Roman"/>
          <w:sz w:val="28"/>
          <w:szCs w:val="28"/>
        </w:rPr>
        <w:t xml:space="preserve">8.3. Постановление администрации </w:t>
      </w:r>
      <w:r w:rsidR="005E73CC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о предварительном согласовании места размещения объекта выдается заявителю в пятидневный срок со дня его принятия.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94"/>
      <w:bookmarkEnd w:id="64"/>
      <w:r w:rsidRPr="00C653FA">
        <w:rPr>
          <w:rFonts w:ascii="Times New Roman" w:hAnsi="Times New Roman" w:cs="Times New Roman"/>
          <w:sz w:val="28"/>
          <w:szCs w:val="28"/>
        </w:rPr>
        <w:t xml:space="preserve">8.4. Один экземпляр постановления о предварительном согласовании места размещения объекта в 3-дневный (трехдневный) срок передается в администрацию 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C653FA">
        <w:rPr>
          <w:rFonts w:ascii="Times New Roman" w:hAnsi="Times New Roman" w:cs="Times New Roman"/>
          <w:sz w:val="28"/>
          <w:szCs w:val="28"/>
        </w:rPr>
        <w:t>сельсовета  и является основанием для принятия решения о предоставлении земельного участка для строительства.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95"/>
      <w:bookmarkEnd w:id="65"/>
      <w:r w:rsidRPr="00C653FA">
        <w:rPr>
          <w:rFonts w:ascii="Times New Roman" w:hAnsi="Times New Roman" w:cs="Times New Roman"/>
          <w:sz w:val="28"/>
          <w:szCs w:val="28"/>
        </w:rPr>
        <w:t>8.5. Финансирование работ по формированию, материалов предварительного согласования места размещения объектов производится за счет средств заявителя.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96"/>
      <w:bookmarkEnd w:id="66"/>
      <w:r w:rsidRPr="00C653FA">
        <w:rPr>
          <w:rFonts w:ascii="Times New Roman" w:hAnsi="Times New Roman" w:cs="Times New Roman"/>
          <w:sz w:val="28"/>
          <w:szCs w:val="28"/>
        </w:rPr>
        <w:t xml:space="preserve">8.6. На основании подготовленных материалов администрация </w:t>
      </w:r>
      <w:r w:rsidR="005E73CC" w:rsidRPr="00C653FA">
        <w:rPr>
          <w:rFonts w:ascii="Times New Roman" w:hAnsi="Times New Roman" w:cs="Times New Roman"/>
          <w:sz w:val="28"/>
          <w:szCs w:val="28"/>
        </w:rPr>
        <w:t xml:space="preserve">Украинского </w:t>
      </w:r>
      <w:r w:rsidRPr="00C653FA">
        <w:rPr>
          <w:rFonts w:ascii="Times New Roman" w:hAnsi="Times New Roman" w:cs="Times New Roman"/>
          <w:sz w:val="28"/>
          <w:szCs w:val="28"/>
        </w:rPr>
        <w:t>сельсовета выносит проект постановления о предоставлении земельного участка в аренду.</w:t>
      </w:r>
    </w:p>
    <w:bookmarkEnd w:id="67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постановлении указываются: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наименование юридического или физического лица, которому предоставляется земельный участок;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местоположение и площадь предоставляемого земельного участка;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целевое назначение участка;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назначение объекта;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д) вид и срок пользования земельным участком;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е) условия отвода земельного участка (при необходимости);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ж) размеры компенсации убытков землепользователя в случае изъятия у него участка, в том числе в отношении сноса на участке строений и переселения проживающих в нем граждан (при необходимости);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з) градостроительные и экономико-правовые условия землепользования, все действующие публичные сервитуты и ограничения в дальнейшем использовании земельного участка (при необходимости);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и) необходимость государственной регистрации документов, удостоверяющих право пользования земельным участком и срок, в течение которого она должна быть произведена.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97"/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8.7. Подготовленный проект постановления подлежит согласованию в установленном порядке и передается главе администрации </w:t>
      </w:r>
      <w:r w:rsidR="005E73CC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для подписания.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98"/>
      <w:bookmarkEnd w:id="68"/>
      <w:r w:rsidRPr="00C653FA">
        <w:rPr>
          <w:rFonts w:ascii="Times New Roman" w:hAnsi="Times New Roman" w:cs="Times New Roman"/>
          <w:sz w:val="28"/>
          <w:szCs w:val="28"/>
        </w:rPr>
        <w:t xml:space="preserve">8.8. После издания постановления  о предоставлении земельного участка для строительства администрация </w:t>
      </w:r>
      <w:r w:rsidR="005E73CC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 готовит договор. Договор является основным документом, регламентирующим отношения сторон. При подписании договора сторонами три экземпляра договора передаются заявителю для регистрации его в Сакмарском отделе Управления Федеральной службы государственной регистрации, кадастра и картографии по Оренбургской области (в случае, если срок договора равен или превышает один год).</w:t>
      </w:r>
    </w:p>
    <w:bookmarkEnd w:id="69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осуществляется за счет заявителя, если договором аренды земельного участка не предусмотрено иное. Заявитель обязан после регистрации один экземпляр договора с отметкой о государственной регистрации возвратить в администрацию </w:t>
      </w:r>
      <w:r w:rsidR="005E73CC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Pr="00C653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99"/>
      <w:r w:rsidRPr="00C653FA">
        <w:rPr>
          <w:rFonts w:ascii="Times New Roman" w:hAnsi="Times New Roman" w:cs="Times New Roman"/>
          <w:sz w:val="28"/>
          <w:szCs w:val="28"/>
        </w:rPr>
        <w:t>8.9. Уклонение от государственной регистрации договора аренды земельного участка (договор должен быть зарегистрирован в 3-х месячный срок) является основанием для отмены постановления о предоставлении земельного участка.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910"/>
      <w:bookmarkEnd w:id="70"/>
      <w:r w:rsidRPr="00C653FA">
        <w:rPr>
          <w:rFonts w:ascii="Times New Roman" w:hAnsi="Times New Roman" w:cs="Times New Roman"/>
          <w:sz w:val="28"/>
          <w:szCs w:val="28"/>
        </w:rPr>
        <w:t>8.10. Контроль за соблюдением сроков и условий договоров аренды и безвозмездного срочного пользования земельных участков осуществляется специалистом администрации с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 </w:t>
      </w:r>
      <w:r w:rsidR="00442216" w:rsidRPr="00C653FA">
        <w:rPr>
          <w:rFonts w:ascii="Times New Roman" w:hAnsi="Times New Roman" w:cs="Times New Roman"/>
          <w:sz w:val="28"/>
          <w:szCs w:val="28"/>
        </w:rPr>
        <w:t>Украинского</w:t>
      </w:r>
      <w:r w:rsidR="005E7F6D" w:rsidRPr="00C653FA">
        <w:rPr>
          <w:rFonts w:ascii="Times New Roman" w:hAnsi="Times New Roman" w:cs="Times New Roman"/>
          <w:sz w:val="28"/>
          <w:szCs w:val="28"/>
        </w:rPr>
        <w:t xml:space="preserve"> с</w:t>
      </w:r>
      <w:r w:rsidRPr="00C653FA">
        <w:rPr>
          <w:rFonts w:ascii="Times New Roman" w:hAnsi="Times New Roman" w:cs="Times New Roman"/>
          <w:sz w:val="28"/>
          <w:szCs w:val="28"/>
        </w:rPr>
        <w:t>ельсовета.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911"/>
      <w:bookmarkEnd w:id="71"/>
      <w:r w:rsidRPr="00C653FA">
        <w:rPr>
          <w:rFonts w:ascii="Times New Roman" w:hAnsi="Times New Roman" w:cs="Times New Roman"/>
          <w:sz w:val="28"/>
          <w:szCs w:val="28"/>
        </w:rPr>
        <w:t>8.11. В случае если в период действия договора аренды пользователь не допускал нарушений условий договора, земельного и градостроительного законодательства, договор аренды, земельного участка может быть заключен на новый срок.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912"/>
      <w:bookmarkEnd w:id="72"/>
      <w:r w:rsidRPr="00C653FA">
        <w:rPr>
          <w:rFonts w:ascii="Times New Roman" w:hAnsi="Times New Roman" w:cs="Times New Roman"/>
          <w:sz w:val="28"/>
          <w:szCs w:val="28"/>
        </w:rPr>
        <w:t>8.12. Финансирование работ по предоставлению земельного участка производится за счет средств заявителя.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913"/>
      <w:bookmarkEnd w:id="73"/>
      <w:r w:rsidRPr="00C653FA">
        <w:rPr>
          <w:rFonts w:ascii="Times New Roman" w:hAnsi="Times New Roman" w:cs="Times New Roman"/>
          <w:sz w:val="28"/>
          <w:szCs w:val="28"/>
        </w:rPr>
        <w:t xml:space="preserve">8.13. Ведение строительных работ на земельном участке, предоставленном для строительства без получения разрешения на строительство в порядке, установленном </w:t>
      </w:r>
      <w:hyperlink r:id="rId23" w:history="1">
        <w:r w:rsidRPr="00C653FA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Российской Федерации, запрещается.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5" w:name="sub_11100"/>
      <w:bookmarkEnd w:id="74"/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9. 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 муниципальной собственности и земельных участков, государственная собственность на которые не разграничена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01"/>
      <w:r w:rsidRPr="00C653FA">
        <w:rPr>
          <w:rFonts w:ascii="Times New Roman" w:hAnsi="Times New Roman" w:cs="Times New Roman"/>
          <w:sz w:val="28"/>
          <w:szCs w:val="28"/>
        </w:rPr>
        <w:t xml:space="preserve">9.1. Земельные участки из земель сельскохозяйственного назначения, находящиеся в государственной или муниципальной собственности,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предоставляются гражданам и юридическим лицам в собственность на торгах в форме аукциона.</w:t>
      </w:r>
    </w:p>
    <w:bookmarkEnd w:id="76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Правило настоящего пункта не распространяется на случаи, предусмотренные </w:t>
      </w:r>
      <w:hyperlink r:id="rId24" w:anchor="sub_1004" w:history="1">
        <w:r w:rsidRPr="00C653F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02"/>
      <w:r w:rsidRPr="00C653FA">
        <w:rPr>
          <w:rFonts w:ascii="Times New Roman" w:hAnsi="Times New Roman" w:cs="Times New Roman"/>
          <w:sz w:val="28"/>
          <w:szCs w:val="28"/>
        </w:rPr>
        <w:t xml:space="preserve">9.2.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в порядке, установленном статьей 10 Федерального закона  от 24.07.2002 №101-ФЗ «Об обороте земель сельскохозяйственного назначения».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случаи, предусмотренные </w:t>
      </w:r>
      <w:hyperlink r:id="rId25" w:anchor="sub_1005" w:history="1">
        <w:r w:rsidRPr="00C653F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r w:rsidR="00867D00" w:rsidRPr="00C653F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7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случае,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 аукционах.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03"/>
      <w:r w:rsidRPr="00C653FA">
        <w:rPr>
          <w:rFonts w:ascii="Times New Roman" w:hAnsi="Times New Roman" w:cs="Times New Roman"/>
          <w:sz w:val="28"/>
          <w:szCs w:val="28"/>
        </w:rPr>
        <w:t>9.3. Организация и проведение  аукционов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39.11 Земельного кодекса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04"/>
      <w:bookmarkEnd w:id="78"/>
      <w:r w:rsidRPr="00C653FA">
        <w:rPr>
          <w:rFonts w:ascii="Times New Roman" w:hAnsi="Times New Roman" w:cs="Times New Roman"/>
          <w:sz w:val="28"/>
          <w:szCs w:val="28"/>
        </w:rPr>
        <w:t>9.4. 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</w:r>
    </w:p>
    <w:bookmarkEnd w:id="79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 орган местного самоуправления, обладающие правом предоставления соответствующих земельных участков в пределах их компетенции. Перечень документов, которые могут подтверждать надлежащее использование земельного участка,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отношений (в части, касающейся земель сельскохозяйственного назначения), по государственному мониторингу таких земель.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Сельскохозяйственные угодья, предоставленные сельскохозяйственным организациям на праве постоянного (бессрочного) пользования, в соответствии со статьей 39.9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земельной доли, и порядок определения размера земельной доли устанавливаются законом субъекта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законами субъектов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Земельные участки из земель сельскохозяйственного назначения, предоставленные религиозным организациям на праве постоянного (бессрочного) пользования, в соответствии со статьей 39.9 Земельного кодекса Российской Федерации могут предоставляться религиозным организациям в собственность бесплатно в случаях, предусмотренных законами субъектов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05"/>
      <w:r w:rsidRPr="00C653FA">
        <w:rPr>
          <w:rFonts w:ascii="Times New Roman" w:hAnsi="Times New Roman" w:cs="Times New Roman"/>
          <w:sz w:val="28"/>
          <w:szCs w:val="28"/>
        </w:rPr>
        <w:t xml:space="preserve">9.5. Земельные участки из земель сельскохозяйственного назначения, находящиеся в государственной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профиля, общинам </w:t>
      </w:r>
      <w:hyperlink r:id="rId26" w:history="1">
        <w:r w:rsidRPr="00C653FA">
          <w:rPr>
            <w:rFonts w:ascii="Times New Roman" w:hAnsi="Times New Roman" w:cs="Times New Roman"/>
            <w:sz w:val="28"/>
            <w:szCs w:val="28"/>
            <w:u w:val="single"/>
          </w:rPr>
          <w:t>коренных малочисленных народов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 для осуществления сельскохозяйственного производства, сохранения и развития традиционного образа жизни, хозяйствования и промыслов коренных малочисленных народов Севера, Сибири и Дальнего Востока Российской Федерации, гражданам для сенокошения и выпаса скота в аренду в порядке, установленном статьей 39.6 Земельного кодекса Российской Федерации.</w:t>
      </w:r>
    </w:p>
    <w:bookmarkEnd w:id="80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При этом выкуп арендуемого земельного участка в собственность не допускается.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051"/>
      <w:r w:rsidRPr="00C653FA">
        <w:rPr>
          <w:rFonts w:ascii="Times New Roman" w:hAnsi="Times New Roman" w:cs="Times New Roman"/>
          <w:sz w:val="28"/>
          <w:szCs w:val="28"/>
        </w:rPr>
        <w:t xml:space="preserve">9.5.1.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трех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bookmarkEnd w:id="81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</w:t>
      </w: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10. Ограничение прав на землю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1111"/>
      <w:bookmarkEnd w:id="75"/>
      <w:r w:rsidRPr="00C653FA">
        <w:rPr>
          <w:rFonts w:ascii="Times New Roman" w:hAnsi="Times New Roman" w:cs="Times New Roman"/>
          <w:sz w:val="28"/>
          <w:szCs w:val="28"/>
        </w:rPr>
        <w:t>10.1. Права на землю могут быть ограничены по основаниям, установленным действующим законодательством.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112"/>
      <w:bookmarkEnd w:id="82"/>
      <w:r w:rsidRPr="00C653FA">
        <w:rPr>
          <w:rFonts w:ascii="Times New Roman" w:hAnsi="Times New Roman" w:cs="Times New Roman"/>
          <w:sz w:val="28"/>
          <w:szCs w:val="28"/>
        </w:rPr>
        <w:t>10.2. Могут устанавливаться следующие ограничения прав на землю:</w:t>
      </w:r>
    </w:p>
    <w:bookmarkEnd w:id="83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особые условия использования земельных участков и режим хозяйственной деятельности в охранных, санитарно-защитных зонах;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особые условия охраны окружающей среды, в том числе городских лесов, памятников природы, истории и культуры, археологических объектов, сохранения плодородного слоя почвы;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иные ограничения использования земельных участков в случаях, установленных действующим законодательством.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113"/>
      <w:r w:rsidRPr="00C653FA">
        <w:rPr>
          <w:rFonts w:ascii="Times New Roman" w:hAnsi="Times New Roman" w:cs="Times New Roman"/>
          <w:sz w:val="28"/>
          <w:szCs w:val="28"/>
        </w:rPr>
        <w:t>10.3. Ограничения прав на землю устанавливаются соответствующими правовыми актами.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114"/>
      <w:bookmarkEnd w:id="84"/>
      <w:r w:rsidRPr="00C653FA">
        <w:rPr>
          <w:rFonts w:ascii="Times New Roman" w:hAnsi="Times New Roman" w:cs="Times New Roman"/>
          <w:sz w:val="28"/>
          <w:szCs w:val="28"/>
        </w:rPr>
        <w:t>10.4. Ограничения прав устанавливаются бессрочно или на определенный срок, они сохраняются при переходе права собственности на земельный участок к другому лицу.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115"/>
      <w:bookmarkEnd w:id="85"/>
      <w:r w:rsidRPr="00C653FA">
        <w:rPr>
          <w:rFonts w:ascii="Times New Roman" w:hAnsi="Times New Roman" w:cs="Times New Roman"/>
          <w:sz w:val="28"/>
          <w:szCs w:val="28"/>
        </w:rPr>
        <w:lastRenderedPageBreak/>
        <w:t xml:space="preserve">10.5. Ограничение прав на землю подлежит государственной регистрации в порядке, установленном </w:t>
      </w:r>
      <w:hyperlink r:id="rId27" w:history="1">
        <w:r w:rsidRPr="00C653F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 на недвижимое имущество и сделок с ним".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116"/>
      <w:bookmarkEnd w:id="86"/>
      <w:r w:rsidRPr="00C653FA">
        <w:rPr>
          <w:rFonts w:ascii="Times New Roman" w:hAnsi="Times New Roman" w:cs="Times New Roman"/>
          <w:sz w:val="28"/>
          <w:szCs w:val="28"/>
        </w:rPr>
        <w:t>10.6. Земельный участок может быть обременен частным или (и) публичным сервитутом.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7"/>
      <w:bookmarkEnd w:id="87"/>
      <w:r w:rsidRPr="00C653FA">
        <w:rPr>
          <w:rFonts w:ascii="Times New Roman" w:hAnsi="Times New Roman" w:cs="Times New Roman"/>
          <w:sz w:val="28"/>
          <w:szCs w:val="28"/>
        </w:rPr>
        <w:t>Частный сервитут устанавливается в соответствии с гражданским законодательством РФ по соглашению между лицом, требующим установления сервитута, и собственником (землевладельцем, землепользователем) земельного участка, в отношении которого устанавливается сервитут. В случае недостижения соглашения об установлении или условиях сервитута спор разрешается судом.</w:t>
      </w:r>
    </w:p>
    <w:bookmarkEnd w:id="88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 плату за пользование участком, в соответствии с нормами действующего законодательства.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8"/>
      <w:r w:rsidRPr="00C653FA">
        <w:rPr>
          <w:rFonts w:ascii="Times New Roman" w:hAnsi="Times New Roman" w:cs="Times New Roman"/>
          <w:sz w:val="28"/>
          <w:szCs w:val="28"/>
        </w:rPr>
        <w:t>Публичный сервитут устанавливается соответствующим нормативным правовым актом в случаях, если это необходимо для обеспечения интересов государства, местного самоуправления или жителей.</w:t>
      </w:r>
    </w:p>
    <w:bookmarkEnd w:id="89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Публичные сервитуты могут устанавливаться для: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а) прохода или проезда через земельный участок;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б)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в) размещения на земельном участке межевых и геодезических знаков и подъездов к ним;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г) проведения дренажных работ на земельном участке;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д) забора (изъятия) водных ресурсов из водных объектов и водопоя;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е) прогона сельскохозяйственных животных через земельный участок;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ж)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з) использования земельного участка в целях охоты и рыболовства;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и) временного пользования земельным участком в целях проведения изыскательских, исследовательских и других работ;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к) свободного доступа к прибрежной полосе.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органа государственной власти или органа местного самоуправления, установивших публичный сервитут, соразмерную плату.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lastRenderedPageBreak/>
        <w:t>Сервитут сохраняется в случае перехода прав на земельный участок, который обременен этим сервитутом, к другому лицу.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0" w:name="sub_11300"/>
      <w:r w:rsidRPr="00C653FA">
        <w:rPr>
          <w:rFonts w:ascii="Times New Roman" w:hAnsi="Times New Roman" w:cs="Times New Roman"/>
          <w:sz w:val="28"/>
          <w:szCs w:val="28"/>
        </w:rPr>
        <w:t>11. Прекращение прав на землю</w:t>
      </w:r>
    </w:p>
    <w:p w:rsidR="00FC35EE" w:rsidRPr="00C653FA" w:rsidRDefault="00FC35EE" w:rsidP="00FC35EE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3131"/>
      <w:bookmarkEnd w:id="90"/>
      <w:r w:rsidRPr="00C653FA">
        <w:rPr>
          <w:rFonts w:ascii="Times New Roman" w:hAnsi="Times New Roman" w:cs="Times New Roman"/>
          <w:sz w:val="28"/>
          <w:szCs w:val="28"/>
        </w:rPr>
        <w:t>11.1. Право собственности на земельный участок прекращается:</w:t>
      </w:r>
    </w:p>
    <w:bookmarkEnd w:id="91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3132"/>
      <w:r w:rsidRPr="00C653FA">
        <w:rPr>
          <w:rFonts w:ascii="Times New Roman" w:hAnsi="Times New Roman" w:cs="Times New Roman"/>
          <w:sz w:val="28"/>
          <w:szCs w:val="28"/>
        </w:rPr>
        <w:t xml:space="preserve">11.2. Право постоянного (бессрочного) пользования земельным участком, право пожизненного наследуемого владения земельным участком прекращаются при отказе землепользователя, землевладельца от принадлежащего им права на земельный участок на условиях и в порядке, которые предусмотрены </w:t>
      </w:r>
      <w:hyperlink r:id="rId28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3133"/>
      <w:bookmarkEnd w:id="92"/>
      <w:r w:rsidRPr="00C653FA">
        <w:rPr>
          <w:rFonts w:ascii="Times New Roman" w:hAnsi="Times New Roman" w:cs="Times New Roman"/>
          <w:sz w:val="28"/>
          <w:szCs w:val="28"/>
        </w:rPr>
        <w:t>11.3. Право постоянного (бессрочного) пользования земельным участком, право пожизненного наследуемого владения земельным участком прекращаются принудительно при:</w:t>
      </w:r>
    </w:p>
    <w:bookmarkEnd w:id="93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1) использовании земельного участка не в соответствии с его целевым назначением и принадлежностью к той или иной категории земель, установленными </w:t>
      </w:r>
      <w:hyperlink r:id="rId29" w:history="1">
        <w:r w:rsidRPr="00C653FA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C653F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2) использовании земельного участка способами, которые приводят к существенному снижению плодородия сельскохозяйственных земель или значительному ухудшению экологической обстановки;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3) неустранении совершенных умышленно следующих земельных правонарушений: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- отравление, загрязнение, порча или уничтожение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за собой причинение вреда здоровью человека или окружающей среде;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- нарушение установленного соответствующими нормами </w:t>
      </w:r>
      <w:hyperlink r:id="rId31" w:history="1">
        <w:r w:rsidRPr="00C653FA">
          <w:rPr>
            <w:rFonts w:ascii="Times New Roman" w:hAnsi="Times New Roman" w:cs="Times New Roman"/>
            <w:sz w:val="28"/>
            <w:szCs w:val="28"/>
          </w:rPr>
          <w:t>статей 95 - 100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режима использования земель особо охраняемых природных территорий, земель природоохранного, рекреационного назначения, земель историко-культурного назначения, особо ценных земель,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других земель с особыми условиями использования, а также земель, подвергшихся радиоактивному загрязнению;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- систематическое невыполнение обязательных мероприятий по улучшению земель, охране почв от ветровой, водной эрозии и предотвращению других процессов, ухудшающих состояние почв;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- систематическая неуплата земельного налога;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4) неиспользовании в случаях, предусмотренных гражданским законодательством,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5) изъятии земельного участка для государственных или муниципальных нужд в соответствии с правилами, предусмотренными </w:t>
      </w:r>
      <w:hyperlink r:id="rId32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6) реквизиции земельного участка в соответствии с правилами, предусмотренными </w:t>
      </w:r>
      <w:hyperlink r:id="rId33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7) в иных предусмотренных федеральными законами случаях.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Решение о прекращении прав на земельные участки в случаях, предусмотренных действующим законодательством, принимается судом в соответствии со </w:t>
      </w:r>
      <w:hyperlink r:id="rId34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случаев, установленных федеральными законами.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3134"/>
      <w:r w:rsidRPr="00C653FA">
        <w:rPr>
          <w:rFonts w:ascii="Times New Roman" w:hAnsi="Times New Roman" w:cs="Times New Roman"/>
          <w:sz w:val="28"/>
          <w:szCs w:val="28"/>
        </w:rPr>
        <w:t>12.4. Аренда земельного участка может быть прекращена по инициативе арендодателя в случае:</w:t>
      </w:r>
    </w:p>
    <w:bookmarkEnd w:id="94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1) использования земельного участка не в соответствии с его целевым назначением и принадлежностью к той или иной категории земель, предусмотренными </w:t>
      </w:r>
      <w:hyperlink r:id="rId35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2)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3) не устранения совершенного умышленно 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4) не использования земельного участка, предназначенного для сельскохозяйственного производства, либо жилищного или иного строительства </w:t>
      </w:r>
      <w:r w:rsidRPr="00C653FA">
        <w:rPr>
          <w:rFonts w:ascii="Times New Roman" w:hAnsi="Times New Roman" w:cs="Times New Roman"/>
          <w:sz w:val="28"/>
          <w:szCs w:val="28"/>
        </w:rPr>
        <w:lastRenderedPageBreak/>
        <w:t>в указанных целях в течение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5) изъятия земельного участка для государственных или муниципальных нужд в соответствии с правилами, установленными </w:t>
      </w:r>
      <w:hyperlink r:id="rId36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6) реквизиции земельного участка в соответствии с правилами, установленными </w:t>
      </w:r>
      <w:hyperlink r:id="rId37" w:history="1">
        <w:r w:rsidRPr="00C653FA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7) в иных предусмотренных федеральными законами случаях.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 xml:space="preserve">Прекращение аренды земельного участка по основаниям, указанным в </w:t>
      </w:r>
      <w:hyperlink r:id="rId38" w:history="1">
        <w:r w:rsidRPr="00C653FA">
          <w:rPr>
            <w:rFonts w:ascii="Times New Roman" w:hAnsi="Times New Roman" w:cs="Times New Roman"/>
            <w:sz w:val="28"/>
            <w:szCs w:val="28"/>
          </w:rPr>
          <w:t>пункте 2 статьи 55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не допускается: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1) в период полевых сельскохозяйственных работ;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3FA">
        <w:rPr>
          <w:rFonts w:ascii="Times New Roman" w:hAnsi="Times New Roman" w:cs="Times New Roman"/>
          <w:sz w:val="28"/>
          <w:szCs w:val="28"/>
        </w:rPr>
        <w:t>2) в иных установленных федеральными законами случаях.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3135"/>
      <w:r w:rsidRPr="00C653FA">
        <w:rPr>
          <w:rFonts w:ascii="Times New Roman" w:hAnsi="Times New Roman" w:cs="Times New Roman"/>
          <w:sz w:val="28"/>
          <w:szCs w:val="28"/>
        </w:rPr>
        <w:t xml:space="preserve">12.5. Прекращение права на землю и изъятие земельных участков осуществляется в порядке, установленном </w:t>
      </w:r>
      <w:hyperlink r:id="rId39" w:history="1">
        <w:r w:rsidRPr="00C653FA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40" w:history="1">
        <w:r w:rsidRPr="00C653FA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C653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95"/>
    <w:p w:rsidR="00FC35EE" w:rsidRPr="00C653FA" w:rsidRDefault="00FC35EE" w:rsidP="00FC35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35EE" w:rsidRPr="00C653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28" w:rsidRDefault="00585328" w:rsidP="00FC35EE">
      <w:pPr>
        <w:spacing w:after="0" w:line="240" w:lineRule="auto"/>
      </w:pPr>
      <w:r>
        <w:separator/>
      </w:r>
    </w:p>
  </w:endnote>
  <w:endnote w:type="continuationSeparator" w:id="0">
    <w:p w:rsidR="00585328" w:rsidRDefault="00585328" w:rsidP="00FC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E" w:rsidRDefault="00FC35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582">
      <w:rPr>
        <w:noProof/>
      </w:rPr>
      <w:t>1</w:t>
    </w:r>
    <w:r>
      <w:fldChar w:fldCharType="end"/>
    </w:r>
  </w:p>
  <w:p w:rsidR="00FC35EE" w:rsidRDefault="00FC35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28" w:rsidRDefault="00585328" w:rsidP="00FC35EE">
      <w:pPr>
        <w:spacing w:after="0" w:line="240" w:lineRule="auto"/>
      </w:pPr>
      <w:r>
        <w:separator/>
      </w:r>
    </w:p>
  </w:footnote>
  <w:footnote w:type="continuationSeparator" w:id="0">
    <w:p w:rsidR="00585328" w:rsidRDefault="00585328" w:rsidP="00FC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E05"/>
    <w:multiLevelType w:val="multilevel"/>
    <w:tmpl w:val="C93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3D7467"/>
    <w:multiLevelType w:val="multilevel"/>
    <w:tmpl w:val="09704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  <w:szCs w:val="27"/>
      </w:rPr>
    </w:lvl>
    <w:lvl w:ilvl="1">
      <w:start w:val="3"/>
      <w:numFmt w:val="decimal"/>
      <w:lvlText w:val="%1.%2."/>
      <w:lvlJc w:val="left"/>
      <w:pPr>
        <w:ind w:left="1860" w:hanging="4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  <w:szCs w:val="27"/>
      </w:rPr>
    </w:lvl>
  </w:abstractNum>
  <w:abstractNum w:abstractNumId="2">
    <w:nsid w:val="36C741CE"/>
    <w:multiLevelType w:val="multilevel"/>
    <w:tmpl w:val="5E844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E7E1C"/>
    <w:multiLevelType w:val="multilevel"/>
    <w:tmpl w:val="83F48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A347E"/>
    <w:multiLevelType w:val="hybridMultilevel"/>
    <w:tmpl w:val="FA5EAE0A"/>
    <w:lvl w:ilvl="0" w:tplc="6F3CC1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17F15"/>
    <w:multiLevelType w:val="multilevel"/>
    <w:tmpl w:val="1E727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24667"/>
    <w:multiLevelType w:val="multilevel"/>
    <w:tmpl w:val="2AF2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1385F1B"/>
    <w:multiLevelType w:val="multilevel"/>
    <w:tmpl w:val="B88A2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51DBC"/>
    <w:multiLevelType w:val="multilevel"/>
    <w:tmpl w:val="CD04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F86"/>
    <w:multiLevelType w:val="multilevel"/>
    <w:tmpl w:val="36CEE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8109A"/>
    <w:multiLevelType w:val="multilevel"/>
    <w:tmpl w:val="09704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  <w:szCs w:val="27"/>
      </w:rPr>
    </w:lvl>
    <w:lvl w:ilvl="1">
      <w:start w:val="3"/>
      <w:numFmt w:val="decimal"/>
      <w:lvlText w:val="%1.%2."/>
      <w:lvlJc w:val="left"/>
      <w:pPr>
        <w:ind w:left="1860" w:hanging="4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  <w:szCs w:val="27"/>
      </w:rPr>
    </w:lvl>
  </w:abstractNum>
  <w:abstractNum w:abstractNumId="13">
    <w:nsid w:val="78F801AD"/>
    <w:multiLevelType w:val="multilevel"/>
    <w:tmpl w:val="DA86D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7"/>
        <w:szCs w:val="27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27"/>
        <w:szCs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  <w:szCs w:val="27"/>
      </w:rPr>
    </w:lvl>
  </w:abstractNum>
  <w:abstractNum w:abstractNumId="14">
    <w:nsid w:val="7EA2542B"/>
    <w:multiLevelType w:val="multilevel"/>
    <w:tmpl w:val="94284E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  <w:szCs w:val="27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0A"/>
    <w:rsid w:val="00015CE2"/>
    <w:rsid w:val="00074B89"/>
    <w:rsid w:val="00075E4D"/>
    <w:rsid w:val="000B0BF4"/>
    <w:rsid w:val="000C1083"/>
    <w:rsid w:val="000C6F37"/>
    <w:rsid w:val="000F0FDC"/>
    <w:rsid w:val="000F3FF5"/>
    <w:rsid w:val="00144345"/>
    <w:rsid w:val="0017063A"/>
    <w:rsid w:val="0019538F"/>
    <w:rsid w:val="001954FD"/>
    <w:rsid w:val="00217491"/>
    <w:rsid w:val="0022570A"/>
    <w:rsid w:val="00227122"/>
    <w:rsid w:val="002521E6"/>
    <w:rsid w:val="002813DD"/>
    <w:rsid w:val="00294F51"/>
    <w:rsid w:val="002B7019"/>
    <w:rsid w:val="002B7BDC"/>
    <w:rsid w:val="002C06DF"/>
    <w:rsid w:val="00322FB1"/>
    <w:rsid w:val="00394A8D"/>
    <w:rsid w:val="003B3E63"/>
    <w:rsid w:val="003E5642"/>
    <w:rsid w:val="00422E50"/>
    <w:rsid w:val="0043434E"/>
    <w:rsid w:val="00442216"/>
    <w:rsid w:val="0045488C"/>
    <w:rsid w:val="0047243C"/>
    <w:rsid w:val="00492615"/>
    <w:rsid w:val="004B01E7"/>
    <w:rsid w:val="004C3C1C"/>
    <w:rsid w:val="00544DAD"/>
    <w:rsid w:val="005543EB"/>
    <w:rsid w:val="00562369"/>
    <w:rsid w:val="0057044E"/>
    <w:rsid w:val="00585328"/>
    <w:rsid w:val="005E73CC"/>
    <w:rsid w:val="005E7F6D"/>
    <w:rsid w:val="00610D5B"/>
    <w:rsid w:val="00670F6E"/>
    <w:rsid w:val="006A4760"/>
    <w:rsid w:val="006B1232"/>
    <w:rsid w:val="006C62D0"/>
    <w:rsid w:val="00711E8E"/>
    <w:rsid w:val="007430CF"/>
    <w:rsid w:val="00757E59"/>
    <w:rsid w:val="00761170"/>
    <w:rsid w:val="007A1C7C"/>
    <w:rsid w:val="007D1AB4"/>
    <w:rsid w:val="00822C0B"/>
    <w:rsid w:val="00867D00"/>
    <w:rsid w:val="00875F31"/>
    <w:rsid w:val="00877021"/>
    <w:rsid w:val="00892420"/>
    <w:rsid w:val="00894AF3"/>
    <w:rsid w:val="008A36B5"/>
    <w:rsid w:val="008C04C0"/>
    <w:rsid w:val="008C5265"/>
    <w:rsid w:val="008E486D"/>
    <w:rsid w:val="008F57E9"/>
    <w:rsid w:val="008F62EE"/>
    <w:rsid w:val="008F77ED"/>
    <w:rsid w:val="00937C3C"/>
    <w:rsid w:val="009570E5"/>
    <w:rsid w:val="00960854"/>
    <w:rsid w:val="0098055A"/>
    <w:rsid w:val="0098777A"/>
    <w:rsid w:val="009B3250"/>
    <w:rsid w:val="009F75D8"/>
    <w:rsid w:val="00A06582"/>
    <w:rsid w:val="00A171E5"/>
    <w:rsid w:val="00A3387E"/>
    <w:rsid w:val="00B37C88"/>
    <w:rsid w:val="00B72E52"/>
    <w:rsid w:val="00BF02FA"/>
    <w:rsid w:val="00C10EB4"/>
    <w:rsid w:val="00C653FA"/>
    <w:rsid w:val="00C71A72"/>
    <w:rsid w:val="00C8369F"/>
    <w:rsid w:val="00CF2A32"/>
    <w:rsid w:val="00D02754"/>
    <w:rsid w:val="00D03694"/>
    <w:rsid w:val="00D31F3D"/>
    <w:rsid w:val="00D371B2"/>
    <w:rsid w:val="00D92779"/>
    <w:rsid w:val="00DB6656"/>
    <w:rsid w:val="00E44A5E"/>
    <w:rsid w:val="00E550E6"/>
    <w:rsid w:val="00E65707"/>
    <w:rsid w:val="00ED3970"/>
    <w:rsid w:val="00ED44CF"/>
    <w:rsid w:val="00F12068"/>
    <w:rsid w:val="00F56C1C"/>
    <w:rsid w:val="00F6325E"/>
    <w:rsid w:val="00FA0F8E"/>
    <w:rsid w:val="00FA27F7"/>
    <w:rsid w:val="00FA7D41"/>
    <w:rsid w:val="00FB51DF"/>
    <w:rsid w:val="00FB7402"/>
    <w:rsid w:val="00FC35EE"/>
    <w:rsid w:val="00FD29B8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57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F12068"/>
    <w:pPr>
      <w:spacing w:after="0" w:line="240" w:lineRule="auto"/>
    </w:pPr>
    <w:rPr>
      <w:rFonts w:cs="Calibri"/>
    </w:rPr>
  </w:style>
  <w:style w:type="paragraph" w:styleId="a5">
    <w:name w:val="header"/>
    <w:basedOn w:val="a"/>
    <w:link w:val="a6"/>
    <w:uiPriority w:val="99"/>
    <w:semiHidden/>
    <w:rsid w:val="00FC3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5EE"/>
  </w:style>
  <w:style w:type="paragraph" w:styleId="a7">
    <w:name w:val="footer"/>
    <w:basedOn w:val="a"/>
    <w:link w:val="a8"/>
    <w:uiPriority w:val="99"/>
    <w:rsid w:val="00FC3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5EE"/>
  </w:style>
  <w:style w:type="paragraph" w:styleId="a9">
    <w:name w:val="Balloon Text"/>
    <w:basedOn w:val="a"/>
    <w:link w:val="aa"/>
    <w:uiPriority w:val="99"/>
    <w:semiHidden/>
    <w:rsid w:val="008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57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F12068"/>
    <w:pPr>
      <w:spacing w:after="0" w:line="240" w:lineRule="auto"/>
    </w:pPr>
    <w:rPr>
      <w:rFonts w:cs="Calibri"/>
    </w:rPr>
  </w:style>
  <w:style w:type="paragraph" w:styleId="a5">
    <w:name w:val="header"/>
    <w:basedOn w:val="a"/>
    <w:link w:val="a6"/>
    <w:uiPriority w:val="99"/>
    <w:semiHidden/>
    <w:rsid w:val="00FC3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5EE"/>
  </w:style>
  <w:style w:type="paragraph" w:styleId="a7">
    <w:name w:val="footer"/>
    <w:basedOn w:val="a"/>
    <w:link w:val="a8"/>
    <w:uiPriority w:val="99"/>
    <w:rsid w:val="00FC3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5EE"/>
  </w:style>
  <w:style w:type="paragraph" w:styleId="a9">
    <w:name w:val="Balloon Text"/>
    <w:basedOn w:val="a"/>
    <w:link w:val="aa"/>
    <w:uiPriority w:val="99"/>
    <w:semiHidden/>
    <w:rsid w:val="008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Desktop\&#1091;&#1082;&#1088;&#1072;&#1080;&#1085;\AppData\Local\Svetlyi\Documents\&#1057;&#1086;&#1074;&#1077;&#1090;%20&#1076;&#1077;&#1087;&#1091;&#1090;&#1072;&#1090;&#1086;&#1074;\&#1057;&#1077;&#1089;&#1089;&#1080;&#1080;%202015\16.04.2015\&#1087;&#1086;&#1088;&#1103;&#1076;&#1086;&#1082;%20&#1087;&#1088;&#1077;&#1076;&#1086;&#1089;&#1090;&#1072;&#1074;&#1083;&#1077;&#1085;&#1080;&#1103;%20&#1047;&#1059;.doc" TargetMode="External"/><Relationship Id="rId18" Type="http://schemas.openxmlformats.org/officeDocument/2006/relationships/hyperlink" Target="garantf1://12011288.0/" TargetMode="External"/><Relationship Id="rId26" Type="http://schemas.openxmlformats.org/officeDocument/2006/relationships/hyperlink" Target="garantf1://80406.101/" TargetMode="External"/><Relationship Id="rId39" Type="http://schemas.openxmlformats.org/officeDocument/2006/relationships/hyperlink" Target="garantf1://12024624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4624.0/" TargetMode="External"/><Relationship Id="rId34" Type="http://schemas.openxmlformats.org/officeDocument/2006/relationships/hyperlink" Target="garantf1://12024624.54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58992.3000/" TargetMode="External"/><Relationship Id="rId17" Type="http://schemas.openxmlformats.org/officeDocument/2006/relationships/hyperlink" Target="garantf1://12058992.3000/" TargetMode="External"/><Relationship Id="rId25" Type="http://schemas.openxmlformats.org/officeDocument/2006/relationships/hyperlink" Target="file:///D:\Desktop\&#1091;&#1082;&#1088;&#1072;&#1080;&#1085;\AppData\Local\Svetlyi\Documents\&#1057;&#1086;&#1074;&#1077;&#1090;%20&#1076;&#1077;&#1087;&#1091;&#1090;&#1072;&#1090;&#1086;&#1074;\&#1057;&#1077;&#1089;&#1089;&#1080;&#1080;%202015\AppData\Local\Temp\&#1087;&#1088;&#1086;&#1077;&#1082;&#1090;.doc" TargetMode="External"/><Relationship Id="rId33" Type="http://schemas.openxmlformats.org/officeDocument/2006/relationships/hyperlink" Target="garantf1://12024624.51/" TargetMode="External"/><Relationship Id="rId38" Type="http://schemas.openxmlformats.org/officeDocument/2006/relationships/hyperlink" Target="garantf1://12024624.552/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esktop\&#1091;&#1082;&#1088;&#1072;&#1080;&#1085;\AppData\Local\Svetlyi\Documents\&#1057;&#1086;&#1074;&#1077;&#1090;%20&#1076;&#1077;&#1087;&#1091;&#1090;&#1072;&#1090;&#1086;&#1074;\&#1057;&#1077;&#1089;&#1089;&#1080;&#1080;%202015\16.04.2015\&#1087;&#1086;&#1088;&#1103;&#1076;&#1086;&#1082;%20&#1087;&#1088;&#1077;&#1076;&#1086;&#1089;&#1090;&#1072;&#1074;&#1083;&#1077;&#1085;&#1080;&#1103;%20&#1047;&#1059;.doc" TargetMode="External"/><Relationship Id="rId20" Type="http://schemas.openxmlformats.org/officeDocument/2006/relationships/hyperlink" Target="garantf1://12038258.0/" TargetMode="External"/><Relationship Id="rId29" Type="http://schemas.openxmlformats.org/officeDocument/2006/relationships/hyperlink" Target="garantf1://12024624.7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4624.0/" TargetMode="External"/><Relationship Id="rId24" Type="http://schemas.openxmlformats.org/officeDocument/2006/relationships/hyperlink" Target="file:///D:\Desktop\&#1091;&#1082;&#1088;&#1072;&#1080;&#1085;\AppData\Local\Svetlyi\Documents\&#1057;&#1086;&#1074;&#1077;&#1090;%20&#1076;&#1077;&#1087;&#1091;&#1090;&#1072;&#1090;&#1086;&#1074;\&#1057;&#1077;&#1089;&#1089;&#1080;&#1080;%202015\AppData\Local\Temp\&#1087;&#1088;&#1086;&#1077;&#1082;&#1090;.doc" TargetMode="External"/><Relationship Id="rId32" Type="http://schemas.openxmlformats.org/officeDocument/2006/relationships/hyperlink" Target="garantf1://12024624.55/" TargetMode="External"/><Relationship Id="rId37" Type="http://schemas.openxmlformats.org/officeDocument/2006/relationships/hyperlink" Target="garantf1://12024624.51/" TargetMode="External"/><Relationship Id="rId40" Type="http://schemas.openxmlformats.org/officeDocument/2006/relationships/hyperlink" Target="garantf1://1006407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esktop\&#1091;&#1082;&#1088;&#1072;&#1080;&#1085;\AppData\Local\Svetlyi\Documents\&#1057;&#1086;&#1074;&#1077;&#1090;%20&#1076;&#1077;&#1087;&#1091;&#1090;&#1072;&#1090;&#1086;&#1074;\&#1057;&#1077;&#1089;&#1089;&#1080;&#1080;%202015\16.04.2015\&#1087;&#1086;&#1088;&#1103;&#1076;&#1086;&#1082;%20&#1087;&#1088;&#1077;&#1076;&#1086;&#1089;&#1090;&#1072;&#1074;&#1083;&#1077;&#1085;&#1080;&#1103;%20&#1047;&#1059;.doc" TargetMode="External"/><Relationship Id="rId23" Type="http://schemas.openxmlformats.org/officeDocument/2006/relationships/hyperlink" Target="garantf1://12038258.0/" TargetMode="External"/><Relationship Id="rId28" Type="http://schemas.openxmlformats.org/officeDocument/2006/relationships/hyperlink" Target="garantf1://12024624.53/" TargetMode="External"/><Relationship Id="rId36" Type="http://schemas.openxmlformats.org/officeDocument/2006/relationships/hyperlink" Target="garantf1://12024624.55/" TargetMode="External"/><Relationship Id="rId10" Type="http://schemas.openxmlformats.org/officeDocument/2006/relationships/hyperlink" Target="garantf1://12058992.3000/" TargetMode="External"/><Relationship Id="rId19" Type="http://schemas.openxmlformats.org/officeDocument/2006/relationships/hyperlink" Target="garantf1://12058992.3000/" TargetMode="External"/><Relationship Id="rId31" Type="http://schemas.openxmlformats.org/officeDocument/2006/relationships/hyperlink" Target="garantf1://12024624.9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61796.0/" TargetMode="External"/><Relationship Id="rId14" Type="http://schemas.openxmlformats.org/officeDocument/2006/relationships/hyperlink" Target="file:///D:\Desktop\&#1091;&#1082;&#1088;&#1072;&#1080;&#1085;\AppData\Local\Svetlyi\Documents\&#1057;&#1086;&#1074;&#1077;&#1090;%20&#1076;&#1077;&#1087;&#1091;&#1090;&#1072;&#1090;&#1086;&#1074;\&#1057;&#1077;&#1089;&#1089;&#1080;&#1080;%202015\16.04.2015\&#1087;&#1086;&#1088;&#1103;&#1076;&#1086;&#1082;%20&#1087;&#1088;&#1077;&#1076;&#1086;&#1089;&#1090;&#1072;&#1074;&#1083;&#1077;&#1085;&#1080;&#1103;%20&#1047;&#1059;.doc" TargetMode="External"/><Relationship Id="rId22" Type="http://schemas.openxmlformats.org/officeDocument/2006/relationships/hyperlink" Target="garantf1://12058992.3000/" TargetMode="External"/><Relationship Id="rId27" Type="http://schemas.openxmlformats.org/officeDocument/2006/relationships/hyperlink" Target="garantf1://11801341.0/" TargetMode="External"/><Relationship Id="rId30" Type="http://schemas.openxmlformats.org/officeDocument/2006/relationships/hyperlink" Target="garantf1://12024624.8/" TargetMode="External"/><Relationship Id="rId35" Type="http://schemas.openxmlformats.org/officeDocument/2006/relationships/hyperlink" Target="garantf1://12024624.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63285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</dc:creator>
  <cp:lastModifiedBy>1</cp:lastModifiedBy>
  <cp:revision>2</cp:revision>
  <cp:lastPrinted>2015-06-18T11:28:00Z</cp:lastPrinted>
  <dcterms:created xsi:type="dcterms:W3CDTF">2019-05-08T09:02:00Z</dcterms:created>
  <dcterms:modified xsi:type="dcterms:W3CDTF">2019-05-08T09:02:00Z</dcterms:modified>
</cp:coreProperties>
</file>